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00" w:rsidRDefault="00AB6D00" w:rsidP="00AB6D00">
      <w:pPr>
        <w:ind w:left="-142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noProof/>
          <w:sz w:val="36"/>
          <w:szCs w:val="32"/>
          <w:u w:val="single"/>
          <w:lang w:eastAsia="fr-FR"/>
        </w:rPr>
        <w:drawing>
          <wp:inline distT="0" distB="0" distL="0" distR="0" wp14:anchorId="28AC3A6D" wp14:editId="724A421C">
            <wp:extent cx="7334250" cy="2390775"/>
            <wp:effectExtent l="0" t="0" r="0" b="28575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B6D00" w:rsidRDefault="00AB6D00" w:rsidP="00AB6D00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>Mots outils </w:t>
      </w:r>
      <w:r>
        <w:rPr>
          <w:rFonts w:ascii="CAC Pinafore" w:hAnsi="CAC Pinafore"/>
          <w:color w:val="7030A0"/>
          <w:sz w:val="44"/>
          <w:szCs w:val="32"/>
          <w:u w:val="single"/>
        </w:rPr>
        <w:t xml:space="preserve"> </w:t>
      </w:r>
      <w:r w:rsidRPr="00043A96">
        <w:rPr>
          <w:rFonts w:ascii="CAC Pinafore" w:hAnsi="CAC Pinafore"/>
          <w:sz w:val="36"/>
          <w:szCs w:val="32"/>
          <w:u w:val="single"/>
        </w:rPr>
        <w:sym w:font="Wingdings" w:char="F0E8"/>
      </w:r>
      <w:r w:rsidRPr="00043A96">
        <w:rPr>
          <w:rFonts w:ascii="CAC Pinafore" w:hAnsi="CAC Pinafore"/>
          <w:sz w:val="36"/>
          <w:szCs w:val="32"/>
          <w:u w:val="single"/>
        </w:rPr>
        <w:t xml:space="preserve"> </w:t>
      </w:r>
      <w:r>
        <w:rPr>
          <w:rFonts w:ascii="CAC Pinafore" w:hAnsi="CAC Pinafore"/>
          <w:sz w:val="36"/>
          <w:szCs w:val="32"/>
          <w:u w:val="single"/>
        </w:rPr>
        <w:t>leur, ce</w:t>
      </w:r>
    </w:p>
    <w:p w:rsidR="00AB6D00" w:rsidRPr="000E6705" w:rsidRDefault="00AB6D00" w:rsidP="00AB6D00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AB6D00" w:rsidRPr="009F3832" w:rsidRDefault="00AB6D00" w:rsidP="00AB6D00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Découvrir et utiliser les graphies « am », « em », « im » et « om »</w:t>
      </w:r>
    </w:p>
    <w:p w:rsidR="00AB6D00" w:rsidRPr="000E6705" w:rsidRDefault="00AB6D00" w:rsidP="00AB6D00">
      <w:pPr>
        <w:ind w:left="567"/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Séance 1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>
        <w:rPr>
          <w:rFonts w:ascii="CAC Pinafore" w:hAnsi="CAC Pinafore"/>
          <w:color w:val="FF0000"/>
          <w:sz w:val="36"/>
          <w:szCs w:val="32"/>
          <w:u w:val="double"/>
        </w:rPr>
        <w:t xml:space="preserve"> 1 heure 30</w:t>
      </w:r>
    </w:p>
    <w:p w:rsidR="00AB6D00" w:rsidRPr="000E6705" w:rsidRDefault="00AB6D00" w:rsidP="00AB6D0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Mots outils : 15 minutes, en collectif</w:t>
      </w:r>
    </w:p>
    <w:p w:rsidR="00AB6D00" w:rsidRDefault="00AB6D00" w:rsidP="00AB6D00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Objectif : Mémoriser des mots outils</w:t>
      </w:r>
    </w:p>
    <w:p w:rsidR="00AB6D00" w:rsidRDefault="00AB6D00" w:rsidP="00AB6D00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AB6D00" w:rsidRPr="005C3727" w:rsidRDefault="00AB6D00" w:rsidP="00AB6D00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Apprentissage des mots outils sur l’ardoise : leur, ce</w:t>
      </w:r>
    </w:p>
    <w:p w:rsidR="00AB6D00" w:rsidRPr="005C3727" w:rsidRDefault="00AB6D00" w:rsidP="00AB6D00">
      <w:pPr>
        <w:rPr>
          <w:rFonts w:ascii="CAC Pinafore" w:hAnsi="CAC Pinafore"/>
          <w:sz w:val="2"/>
          <w:szCs w:val="32"/>
        </w:rPr>
      </w:pPr>
    </w:p>
    <w:p w:rsidR="00AB6D00" w:rsidRPr="00FE79BA" w:rsidRDefault="00AB6D00" w:rsidP="00AB6D00">
      <w:pPr>
        <w:rPr>
          <w:rFonts w:ascii="CAC Pinafore" w:hAnsi="CAC Pinafore"/>
          <w:sz w:val="4"/>
          <w:szCs w:val="32"/>
        </w:rPr>
      </w:pPr>
    </w:p>
    <w:p w:rsidR="00AB6D00" w:rsidRPr="000E6705" w:rsidRDefault="00AB6D00" w:rsidP="00AB6D0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Langage oral/Description d’image : 10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AB6D00" w:rsidRPr="000E6705" w:rsidRDefault="00AB6D00" w:rsidP="00AB6D00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 w:rsidRPr="000E6705">
        <w:rPr>
          <w:rFonts w:ascii="CAC Pinafore" w:hAnsi="CAC Pinafore"/>
          <w:sz w:val="36"/>
          <w:szCs w:val="32"/>
        </w:rPr>
        <w:t xml:space="preserve">Décrire une image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>
        <w:rPr>
          <w:rFonts w:ascii="CAC Pinafore" w:hAnsi="CAC Pinafore"/>
          <w:sz w:val="36"/>
          <w:szCs w:val="32"/>
        </w:rPr>
        <w:t xml:space="preserve"> poster p 76</w:t>
      </w:r>
    </w:p>
    <w:p w:rsidR="00AB6D00" w:rsidRPr="000E6705" w:rsidRDefault="00AB6D00" w:rsidP="00AB6D00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Les élèves observent le poster de la page </w:t>
      </w:r>
      <w:r>
        <w:rPr>
          <w:rFonts w:ascii="CAC Pinafore" w:hAnsi="CAC Pinafore"/>
          <w:sz w:val="36"/>
          <w:szCs w:val="32"/>
        </w:rPr>
        <w:t>76</w:t>
      </w:r>
      <w:r w:rsidRPr="000E6705">
        <w:rPr>
          <w:rFonts w:ascii="CAC Pinafore" w:hAnsi="CAC Pinafore"/>
          <w:sz w:val="36"/>
          <w:szCs w:val="32"/>
        </w:rPr>
        <w:t xml:space="preserve"> et la PE questionne :</w:t>
      </w:r>
    </w:p>
    <w:p w:rsidR="00AB6D00" w:rsidRPr="00AB6D00" w:rsidRDefault="00AB6D00" w:rsidP="00AB6D00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AB6D00">
        <w:rPr>
          <w:rFonts w:ascii="CAC Pinafore" w:hAnsi="CAC Pinafore"/>
          <w:sz w:val="36"/>
          <w:szCs w:val="32"/>
        </w:rPr>
        <w:t>Où se déroule la scène ? (sur un chemin de campagne)</w:t>
      </w:r>
    </w:p>
    <w:p w:rsidR="00AB6D00" w:rsidRPr="00AB6D00" w:rsidRDefault="00AB6D00" w:rsidP="00AB6D00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AB6D00">
        <w:rPr>
          <w:rFonts w:ascii="CAC Pinafore" w:hAnsi="CAC Pinafore"/>
          <w:sz w:val="36"/>
          <w:szCs w:val="32"/>
        </w:rPr>
        <w:t>Comment le savez-vous ? (présence des champs, d’un moulin, d’un lapin, d’un chemin et d’arbres)</w:t>
      </w:r>
    </w:p>
    <w:p w:rsidR="00AB6D00" w:rsidRPr="00AB6D00" w:rsidRDefault="00AB6D00" w:rsidP="00AB6D00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AB6D00">
        <w:rPr>
          <w:rFonts w:ascii="CAC Pinafore" w:hAnsi="CAC Pinafore"/>
          <w:sz w:val="36"/>
          <w:szCs w:val="32"/>
        </w:rPr>
        <w:t>Qui voit-on ? (taoki, lili, hugo et une petite fille)</w:t>
      </w:r>
    </w:p>
    <w:p w:rsidR="00AB6D00" w:rsidRPr="00AB6D00" w:rsidRDefault="00AB6D00" w:rsidP="00AB6D00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AB6D00">
        <w:rPr>
          <w:rFonts w:ascii="CAC Pinafore" w:hAnsi="CAC Pinafore"/>
          <w:sz w:val="36"/>
          <w:szCs w:val="32"/>
        </w:rPr>
        <w:t>Que font-ils ? (ils faisaient une promenade à vélo et ils ont trouvé un oiseau)</w:t>
      </w:r>
    </w:p>
    <w:p w:rsidR="00AB6D00" w:rsidRPr="00AB6D00" w:rsidRDefault="00AB6D00" w:rsidP="00AB6D00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AB6D00">
        <w:rPr>
          <w:rFonts w:ascii="CAC Pinafore" w:hAnsi="CAC Pinafore"/>
          <w:sz w:val="36"/>
          <w:szCs w:val="32"/>
        </w:rPr>
        <w:t>Qu’est-il arrivé à l’oiseau ? (il est blessé : ses ailes pendent et il a une larme à l’œil)</w:t>
      </w:r>
    </w:p>
    <w:p w:rsidR="00AB6D00" w:rsidRPr="00AB6D00" w:rsidRDefault="00AB6D00" w:rsidP="00AB6D00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AB6D00">
        <w:rPr>
          <w:rFonts w:ascii="CAC Pinafore" w:hAnsi="CAC Pinafore"/>
          <w:sz w:val="36"/>
          <w:szCs w:val="32"/>
        </w:rPr>
        <w:t>De quel oiseau s’agit-il ? (une colombe)</w:t>
      </w:r>
    </w:p>
    <w:p w:rsidR="00AB6D00" w:rsidRPr="000E6705" w:rsidRDefault="00AB6D00" w:rsidP="00AB6D00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Attention, les élèves doivent formuler des phrases pour répondre.</w:t>
      </w:r>
    </w:p>
    <w:p w:rsidR="00AB6D00" w:rsidRDefault="00AB6D00" w:rsidP="00AB6D0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lastRenderedPageBreak/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 xml:space="preserve">Ateliers Lecture et phonologie : 50 minutes à 1 heure </w:t>
      </w:r>
    </w:p>
    <w:p w:rsidR="00AB6D00" w:rsidRPr="00EC38CB" w:rsidRDefault="00AB6D00" w:rsidP="00AB6D00">
      <w:pPr>
        <w:pStyle w:val="Paragraphedeliste"/>
        <w:ind w:left="0"/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15 minutes pour les explications (maximum) puis 15 minutes par atelier.</w:t>
      </w:r>
    </w:p>
    <w:p w:rsidR="00AB6D00" w:rsidRPr="00AB6D00" w:rsidRDefault="00AB6D00" w:rsidP="00AB6D00">
      <w:pPr>
        <w:jc w:val="both"/>
        <w:rPr>
          <w:rFonts w:ascii="CAC Pinafore" w:hAnsi="CAC Pinafore"/>
          <w:sz w:val="36"/>
          <w:szCs w:val="32"/>
        </w:rPr>
      </w:pPr>
      <w:r w:rsidRPr="00AB6D00">
        <w:rPr>
          <w:rFonts w:ascii="CAC Pinafore" w:hAnsi="CAC Pinafore"/>
          <w:sz w:val="36"/>
          <w:szCs w:val="32"/>
        </w:rPr>
        <w:t>Collectivement, on repère que l’on va travailler sur les graphies « am », « em », « im » et « om »</w:t>
      </w:r>
      <w:r>
        <w:rPr>
          <w:rFonts w:ascii="CAC Pinafore" w:hAnsi="CAC Pinafore"/>
          <w:sz w:val="36"/>
          <w:szCs w:val="32"/>
        </w:rPr>
        <w:t>. La PE explique aux élèves qu’il y a 3 lettres magiques dans l’alphabet : m ; b et p. A chaque fois qu’il y a les sons « in », « en » ou « on » ; elles transforment le « n » en « m ».</w:t>
      </w:r>
    </w:p>
    <w:p w:rsidR="00AB6D00" w:rsidRDefault="00AB6D00" w:rsidP="00AB6D00">
      <w:pPr>
        <w:ind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 La PE positionne l’affichage correspondant </w:t>
      </w:r>
      <w:r w:rsidR="00C6041E">
        <w:rPr>
          <w:rFonts w:ascii="CAC Pinafore" w:hAnsi="CAC Pinafore"/>
          <w:sz w:val="36"/>
          <w:szCs w:val="32"/>
        </w:rPr>
        <w:t>pour les sons et pour la grammaire.</w:t>
      </w:r>
    </w:p>
    <w:p w:rsidR="00AB6D00" w:rsidRDefault="00AB6D00" w:rsidP="00AB6D00">
      <w:pPr>
        <w:jc w:val="both"/>
        <w:rPr>
          <w:rFonts w:ascii="CAC Pinafore" w:hAnsi="CAC Pinafore"/>
          <w:sz w:val="36"/>
          <w:szCs w:val="32"/>
          <w:u w:val="single"/>
        </w:rPr>
      </w:pPr>
    </w:p>
    <w:p w:rsidR="00AB6D00" w:rsidRPr="000E6705" w:rsidRDefault="00AB6D00" w:rsidP="00AB6D00">
      <w:pPr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</w:t>
      </w:r>
    </w:p>
    <w:p w:rsidR="00AB6D00" w:rsidRDefault="00AB6D00" w:rsidP="00AB6D00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Collectivement, on observe la page </w:t>
      </w:r>
      <w:r w:rsidR="00C6041E">
        <w:rPr>
          <w:rFonts w:ascii="CAC Pinafore" w:hAnsi="CAC Pinafore"/>
          <w:sz w:val="36"/>
          <w:szCs w:val="32"/>
        </w:rPr>
        <w:t>70-71</w:t>
      </w:r>
      <w:r>
        <w:rPr>
          <w:rFonts w:ascii="CAC Pinafore" w:hAnsi="CAC Pinafore"/>
          <w:sz w:val="36"/>
          <w:szCs w:val="32"/>
        </w:rPr>
        <w:t xml:space="preserve"> du fichier. On identifie les consignes.</w:t>
      </w:r>
    </w:p>
    <w:p w:rsidR="00AB6D00" w:rsidRDefault="00AB6D00" w:rsidP="00AB6D00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5353EA" w:rsidRDefault="005353EA" w:rsidP="00AB6D0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</w:p>
    <w:p w:rsidR="00AB6D00" w:rsidRDefault="00AB6D00" w:rsidP="00AB6D0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bookmarkStart w:id="0" w:name="_GoBack"/>
      <w:bookmarkEnd w:id="0"/>
      <w:r w:rsidRPr="000E6705">
        <w:rPr>
          <w:rFonts w:ascii="CAC Pinafore" w:hAnsi="CAC Pinafore"/>
          <w:sz w:val="36"/>
          <w:szCs w:val="32"/>
        </w:rPr>
        <w:t xml:space="preserve">Exercice </w:t>
      </w:r>
      <w:r>
        <w:rPr>
          <w:rFonts w:ascii="CAC Pinafore" w:hAnsi="CAC Pinafore"/>
          <w:sz w:val="36"/>
          <w:szCs w:val="32"/>
        </w:rPr>
        <w:t>1 : On lit collectivement les images</w:t>
      </w:r>
    </w:p>
    <w:p w:rsidR="00AB6D00" w:rsidRDefault="00AB6D00" w:rsidP="00AB6D0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2 : </w:t>
      </w:r>
      <w:r w:rsidR="00C6041E">
        <w:rPr>
          <w:rFonts w:ascii="CAC Pinafore" w:hAnsi="CAC Pinafore"/>
          <w:sz w:val="36"/>
          <w:szCs w:val="32"/>
        </w:rPr>
        <w:t>On explique bien qu’il faut entourer la lettre APRES le premier M</w:t>
      </w:r>
    </w:p>
    <w:p w:rsidR="00AB6D00" w:rsidRDefault="00AB6D00" w:rsidP="00AB6D0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3 : </w:t>
      </w:r>
      <w:r w:rsidR="00C6041E">
        <w:rPr>
          <w:rFonts w:ascii="CAC Pinafore" w:hAnsi="CAC Pinafore"/>
          <w:sz w:val="36"/>
          <w:szCs w:val="32"/>
        </w:rPr>
        <w:t>On insiste sur le fait qu’il faut retrouver et entourer les trois lettres magiques</w:t>
      </w:r>
    </w:p>
    <w:p w:rsidR="00AB6D00" w:rsidRDefault="00AB6D00" w:rsidP="00AB6D0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4 : </w:t>
      </w:r>
      <w:r w:rsidR="00C6041E">
        <w:rPr>
          <w:rFonts w:ascii="CAC Pinafore" w:hAnsi="CAC Pinafore"/>
          <w:sz w:val="36"/>
          <w:szCs w:val="32"/>
        </w:rPr>
        <w:t>On insiste pour que les élèves regardent « l’œil » pour savoir où écrire les mots</w:t>
      </w:r>
    </w:p>
    <w:p w:rsidR="00AB6D00" w:rsidRDefault="00AB6D00" w:rsidP="00AB6D0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5 : </w:t>
      </w:r>
      <w:r w:rsidR="00C6041E">
        <w:rPr>
          <w:rFonts w:ascii="CAC Pinafore" w:hAnsi="CAC Pinafore"/>
          <w:sz w:val="36"/>
          <w:szCs w:val="32"/>
        </w:rPr>
        <w:t>déjà fait sur ardoise</w:t>
      </w:r>
    </w:p>
    <w:p w:rsidR="00AB6D00" w:rsidRDefault="00AB6D00" w:rsidP="00AB6D00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</w:t>
      </w:r>
      <w:r w:rsidR="00C6041E">
        <w:rPr>
          <w:rFonts w:ascii="CAC Pinafore" w:hAnsi="CAC Pinafore"/>
          <w:sz w:val="36"/>
          <w:szCs w:val="32"/>
        </w:rPr>
        <w:t>6 : On insiste pour que les élèves regardent par ligne : s’il n’y a rien à mettre après les 2 lettres, alors c’est le son avec le « n ». S’il y a un « m », un « b » ou un « p » après ce qu’on doit écrire, alors il faut que ce soit le son avec le « m »</w:t>
      </w:r>
    </w:p>
    <w:tbl>
      <w:tblPr>
        <w:tblStyle w:val="Grilledutableau"/>
        <w:tblW w:w="113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074"/>
      </w:tblGrid>
      <w:tr w:rsidR="00AB6D00" w:rsidTr="00DD4001">
        <w:tc>
          <w:tcPr>
            <w:tcW w:w="3261" w:type="dxa"/>
            <w:vAlign w:val="center"/>
          </w:tcPr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Atelier 1, dirigé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Lecture/Phonologie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</w:tc>
        <w:tc>
          <w:tcPr>
            <w:tcW w:w="8074" w:type="dxa"/>
          </w:tcPr>
          <w:p w:rsidR="00AB6D00" w:rsidRDefault="00AB6D00" w:rsidP="00DD4001">
            <w:p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2650B7">
              <w:rPr>
                <w:rFonts w:ascii="CAC Pinafore" w:hAnsi="CAC Pinafore"/>
                <w:sz w:val="36"/>
                <w:szCs w:val="32"/>
                <w:u w:val="single"/>
              </w:rPr>
              <w:t>Objectif :</w:t>
            </w:r>
            <w:r>
              <w:rPr>
                <w:rFonts w:ascii="CAC Pinafore" w:hAnsi="CAC Pinafore"/>
                <w:sz w:val="36"/>
                <w:szCs w:val="32"/>
              </w:rPr>
              <w:t xml:space="preserve"> discriminer </w:t>
            </w:r>
            <w:r w:rsidR="00C6041E">
              <w:rPr>
                <w:rFonts w:ascii="CAC Pinafore" w:hAnsi="CAC Pinafore"/>
                <w:sz w:val="36"/>
                <w:szCs w:val="32"/>
              </w:rPr>
              <w:t>les graphies « am, em, im, om » et les lire</w:t>
            </w:r>
          </w:p>
          <w:p w:rsidR="00AB6D00" w:rsidRDefault="00AB6D00" w:rsidP="00DD4001">
            <w:p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Lecture à haute voix de la fiche son</w:t>
            </w:r>
            <w:r w:rsidR="00C6041E">
              <w:rPr>
                <w:rFonts w:ascii="CAC Pinafore" w:hAnsi="CAC Pinafore"/>
                <w:sz w:val="36"/>
                <w:szCs w:val="32"/>
              </w:rPr>
              <w:t xml:space="preserve"> 31</w:t>
            </w:r>
            <w:r>
              <w:rPr>
                <w:rFonts w:ascii="CAC Pinafore" w:hAnsi="CAC Pinafore"/>
                <w:sz w:val="36"/>
                <w:szCs w:val="32"/>
              </w:rPr>
              <w:t>.</w:t>
            </w: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On insistera sur le sens des mots et des phrases lus.</w:t>
            </w:r>
            <w:r w:rsidR="00C6041E">
              <w:rPr>
                <w:rFonts w:ascii="CAC Pinafore" w:hAnsi="CAC Pinafore"/>
                <w:sz w:val="36"/>
                <w:szCs w:val="32"/>
              </w:rPr>
              <w:br/>
              <w:t>Les élèves pourront aussi souligner tous les M et entourer toutes les « lettres magiques » pour se rendre compte du phénomène grammatical.</w:t>
            </w:r>
          </w:p>
        </w:tc>
      </w:tr>
      <w:tr w:rsidR="00AB6D00" w:rsidTr="00DD4001">
        <w:tc>
          <w:tcPr>
            <w:tcW w:w="3261" w:type="dxa"/>
            <w:vAlign w:val="center"/>
          </w:tcPr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Atelier 2, autonome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lastRenderedPageBreak/>
              <w:t>Phonologie/Identification du graphème sur le fichier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</w:tc>
        <w:tc>
          <w:tcPr>
            <w:tcW w:w="8074" w:type="dxa"/>
          </w:tcPr>
          <w:p w:rsidR="00AB6D00" w:rsidRPr="00BD6302" w:rsidRDefault="00AB6D00" w:rsidP="00DD4001">
            <w:pPr>
              <w:jc w:val="both"/>
              <w:rPr>
                <w:rFonts w:ascii="CAC Pinafore" w:hAnsi="CAC Pinafore"/>
                <w:sz w:val="36"/>
                <w:szCs w:val="32"/>
              </w:rPr>
            </w:pPr>
            <w:r w:rsidRPr="00BD6302">
              <w:rPr>
                <w:rFonts w:ascii="CAC Pinafore" w:hAnsi="CAC Pinafore"/>
                <w:sz w:val="36"/>
                <w:szCs w:val="32"/>
                <w:u w:val="single"/>
              </w:rPr>
              <w:lastRenderedPageBreak/>
              <w:t>Objectif :</w:t>
            </w:r>
            <w:r w:rsidRPr="00BD6302">
              <w:rPr>
                <w:rFonts w:ascii="CAC Pinafore" w:hAnsi="CAC Pinafore"/>
                <w:sz w:val="36"/>
                <w:szCs w:val="32"/>
              </w:rPr>
              <w:t xml:space="preserve"> distinguer </w:t>
            </w:r>
            <w:r>
              <w:rPr>
                <w:rFonts w:ascii="CAC Pinafore" w:hAnsi="CAC Pinafore"/>
                <w:sz w:val="36"/>
                <w:szCs w:val="32"/>
              </w:rPr>
              <w:t xml:space="preserve">un son </w:t>
            </w:r>
            <w:r w:rsidRPr="00BD6302">
              <w:rPr>
                <w:rFonts w:ascii="CAC Pinafore" w:hAnsi="CAC Pinafore"/>
                <w:sz w:val="36"/>
                <w:szCs w:val="32"/>
              </w:rPr>
              <w:t>dans un mot ; a</w:t>
            </w:r>
            <w:r>
              <w:rPr>
                <w:rFonts w:ascii="CAC Pinafore" w:hAnsi="CAC Pinafore"/>
                <w:sz w:val="36"/>
                <w:szCs w:val="32"/>
              </w:rPr>
              <w:t>ssocier un son à son graphème </w:t>
            </w:r>
          </w:p>
          <w:p w:rsidR="00AB6D00" w:rsidRPr="00BD6302" w:rsidRDefault="00AB6D00" w:rsidP="00DD4001">
            <w:pPr>
              <w:ind w:firstLine="2"/>
              <w:jc w:val="both"/>
              <w:rPr>
                <w:rFonts w:ascii="CAC Pinafore" w:hAnsi="CAC Pinafore"/>
                <w:sz w:val="36"/>
                <w:szCs w:val="32"/>
              </w:rPr>
            </w:pPr>
          </w:p>
          <w:p w:rsidR="00AB6D00" w:rsidRDefault="00AB6D00" w:rsidP="00DD4001">
            <w:pPr>
              <w:ind w:firstLine="2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BD6302">
              <w:rPr>
                <w:rFonts w:ascii="CAC Pinafore" w:hAnsi="CAC Pinafore"/>
                <w:sz w:val="36"/>
                <w:szCs w:val="32"/>
              </w:rPr>
              <w:t>Les élèves r</w:t>
            </w:r>
            <w:r>
              <w:rPr>
                <w:rFonts w:ascii="CAC Pinafore" w:hAnsi="CAC Pinafore"/>
                <w:sz w:val="36"/>
                <w:szCs w:val="32"/>
              </w:rPr>
              <w:t xml:space="preserve">éalisent en autonomie la page </w:t>
            </w:r>
            <w:r w:rsidR="00C6041E">
              <w:rPr>
                <w:rFonts w:ascii="CAC Pinafore" w:hAnsi="CAC Pinafore"/>
                <w:sz w:val="36"/>
                <w:szCs w:val="32"/>
              </w:rPr>
              <w:t>70-71</w:t>
            </w:r>
            <w:r w:rsidRPr="00BD6302">
              <w:rPr>
                <w:rFonts w:ascii="CAC Pinafore" w:hAnsi="CAC Pinafore"/>
                <w:sz w:val="36"/>
                <w:szCs w:val="32"/>
              </w:rPr>
              <w:t xml:space="preserve"> du fichier. </w:t>
            </w:r>
          </w:p>
          <w:p w:rsidR="00AB6D00" w:rsidRDefault="00AB6D00" w:rsidP="00DD4001">
            <w:pPr>
              <w:ind w:firstLine="2"/>
              <w:jc w:val="both"/>
              <w:rPr>
                <w:rFonts w:ascii="CAC Pinafore" w:hAnsi="CAC Pinafore"/>
                <w:sz w:val="36"/>
                <w:szCs w:val="32"/>
              </w:rPr>
            </w:pPr>
          </w:p>
          <w:p w:rsidR="00AB6D00" w:rsidRDefault="00AB6D00" w:rsidP="00DD4001">
            <w:pPr>
              <w:ind w:firstLine="2"/>
              <w:jc w:val="both"/>
              <w:rPr>
                <w:rFonts w:ascii="Kristen ITC" w:hAnsi="Kristen ITC"/>
                <w:szCs w:val="24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 qui ont terminé en avance passent au rituel de grammaire.</w:t>
            </w: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</w:p>
        </w:tc>
      </w:tr>
      <w:tr w:rsidR="00AB6D00" w:rsidTr="00DD4001">
        <w:tc>
          <w:tcPr>
            <w:tcW w:w="3261" w:type="dxa"/>
            <w:vAlign w:val="center"/>
          </w:tcPr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lastRenderedPageBreak/>
              <w:t>Atelier 3, autonome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Jeu de lecture/phonologie sur VPI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</w:tc>
        <w:tc>
          <w:tcPr>
            <w:tcW w:w="8074" w:type="dxa"/>
          </w:tcPr>
          <w:p w:rsidR="00AB6D00" w:rsidRPr="00027B1E" w:rsidRDefault="00AB6D00" w:rsidP="00DD4001">
            <w:pPr>
              <w:pStyle w:val="Paragraphedeliste"/>
              <w:numPr>
                <w:ilvl w:val="0"/>
                <w:numId w:val="4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027B1E">
              <w:rPr>
                <w:rFonts w:ascii="CAC Pinafore" w:hAnsi="CAC Pinafore"/>
                <w:sz w:val="36"/>
                <w:szCs w:val="32"/>
                <w:u w:val="single"/>
              </w:rPr>
              <w:t>Objectif :</w:t>
            </w:r>
            <w:r w:rsidRPr="00027B1E">
              <w:rPr>
                <w:rFonts w:ascii="CAC Pinafore" w:hAnsi="CAC Pinafore"/>
                <w:sz w:val="36"/>
                <w:szCs w:val="32"/>
              </w:rPr>
              <w:t xml:space="preserve"> lire des lettres, lire de</w:t>
            </w:r>
            <w:r>
              <w:rPr>
                <w:rFonts w:ascii="CAC Pinafore" w:hAnsi="CAC Pinafore"/>
                <w:sz w:val="36"/>
                <w:szCs w:val="32"/>
              </w:rPr>
              <w:t>s syllabes</w:t>
            </w:r>
            <w:r w:rsidR="00C6041E">
              <w:rPr>
                <w:rFonts w:ascii="CAC Pinafore" w:hAnsi="CAC Pinafore"/>
                <w:sz w:val="36"/>
                <w:szCs w:val="32"/>
              </w:rPr>
              <w:t xml:space="preserve"> et des mots</w:t>
            </w:r>
            <w:r>
              <w:rPr>
                <w:rFonts w:ascii="CAC Pinafore" w:hAnsi="CAC Pinafore"/>
                <w:sz w:val="36"/>
                <w:szCs w:val="32"/>
              </w:rPr>
              <w:t xml:space="preserve"> contenant </w:t>
            </w:r>
            <w:r w:rsidR="00C6041E">
              <w:rPr>
                <w:rFonts w:ascii="CAC Pinafore" w:hAnsi="CAC Pinafore"/>
                <w:sz w:val="36"/>
                <w:szCs w:val="32"/>
              </w:rPr>
              <w:t>les graphies « em, am, om, im »</w:t>
            </w: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 lancent le dé-couleur et cliquent sur une case de la couleur correspondante. Ils lisent le mot associé.</w:t>
            </w: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Dans un groupe de 9 (pour l’implication de tous): 2 élèves responsables du maniement du VPI ; 2 élèves responsables de mettre une croix devant le nom d’un élève dès qu’il lit ; 3 élèves responsables du calme et de l’attention ; 2 élèves responsable du respect des tours.</w:t>
            </w: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Dans un groupe de 6 : 1 élève responsable du VPI ; 2 élèves responsables de mettre une croix devant le nom de l’élève qui lit ; 2 élèves responsables du calme et de l’attention ; 1 élève responsable du respect des tours</w:t>
            </w:r>
          </w:p>
        </w:tc>
      </w:tr>
    </w:tbl>
    <w:p w:rsidR="00AB6D00" w:rsidRPr="00E76C4D" w:rsidRDefault="00AB6D00" w:rsidP="00AB6D00">
      <w:pPr>
        <w:spacing w:line="240" w:lineRule="auto"/>
        <w:jc w:val="both"/>
        <w:rPr>
          <w:rFonts w:ascii="CAC Pinafore" w:hAnsi="CAC Pinafore"/>
          <w:sz w:val="36"/>
          <w:szCs w:val="32"/>
        </w:rPr>
      </w:pPr>
    </w:p>
    <w:p w:rsidR="00AB6D00" w:rsidRPr="005C3727" w:rsidRDefault="00AB6D00" w:rsidP="00AB6D00">
      <w:pPr>
        <w:jc w:val="center"/>
        <w:rPr>
          <w:rFonts w:ascii="CAC Pinafore" w:hAnsi="CAC Pinafore"/>
          <w:sz w:val="36"/>
          <w:szCs w:val="32"/>
        </w:rPr>
        <w:sectPr w:rsidR="00AB6D00" w:rsidRPr="005C3727" w:rsidSect="00835C04">
          <w:headerReference w:type="default" r:id="rId12"/>
          <w:footerReference w:type="default" r:id="rId13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  <w:r w:rsidRPr="005C3727">
        <w:rPr>
          <w:rFonts w:ascii="CAC Pinafore" w:hAnsi="CAC Pinafore"/>
          <w:sz w:val="36"/>
          <w:szCs w:val="32"/>
        </w:rPr>
        <w:t>Dans les 5 minutes restantes, laisser le temps aux élèves qui n’ont pas terminé de finir leur fichier, puis reprendre les items erronés avec les élèves qui en ont besoin.</w:t>
      </w:r>
    </w:p>
    <w:p w:rsidR="00AB6D00" w:rsidRDefault="00AB6D00" w:rsidP="00AB6D00">
      <w:pPr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>
        <w:rPr>
          <w:rFonts w:ascii="CAC Pinafore" w:hAnsi="CAC Pinafore"/>
          <w:color w:val="FF0000"/>
          <w:sz w:val="36"/>
          <w:szCs w:val="32"/>
          <w:u w:val="double"/>
        </w:rPr>
        <w:lastRenderedPageBreak/>
        <w:t>Séance 2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>
        <w:rPr>
          <w:rFonts w:ascii="CAC Pinafore" w:hAnsi="CAC Pinafore"/>
          <w:color w:val="FF0000"/>
          <w:sz w:val="36"/>
          <w:szCs w:val="32"/>
          <w:u w:val="double"/>
        </w:rPr>
        <w:t xml:space="preserve"> 1 heure 30</w:t>
      </w:r>
    </w:p>
    <w:p w:rsidR="00AB6D00" w:rsidRPr="000E6705" w:rsidRDefault="00AB6D00" w:rsidP="00AB6D0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AB6D00" w:rsidRPr="000E6705" w:rsidRDefault="00AB6D00" w:rsidP="00AB6D00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 xml:space="preserve">Lire des mots avec </w:t>
      </w:r>
      <w:r w:rsidR="00C6041E">
        <w:rPr>
          <w:rFonts w:ascii="CAC Pinafore" w:hAnsi="CAC Pinafore"/>
          <w:sz w:val="36"/>
          <w:szCs w:val="32"/>
        </w:rPr>
        <w:t>les graphies « am, em, om, im »</w:t>
      </w:r>
    </w:p>
    <w:p w:rsidR="00AB6D00" w:rsidRDefault="00C6041E" w:rsidP="00AB6D00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Lecture de la fiche son 31</w:t>
      </w:r>
      <w:r w:rsidR="00AB6D00">
        <w:rPr>
          <w:rFonts w:ascii="CAC Pinafore" w:hAnsi="CAC Pinafore"/>
          <w:sz w:val="36"/>
          <w:szCs w:val="32"/>
        </w:rPr>
        <w:t> : un élève lit in</w:t>
      </w:r>
      <w:r>
        <w:rPr>
          <w:rFonts w:ascii="CAC Pinafore" w:hAnsi="CAC Pinafore"/>
          <w:sz w:val="36"/>
          <w:szCs w:val="32"/>
        </w:rPr>
        <w:t>dividuellement la fiche son 31</w:t>
      </w:r>
      <w:r w:rsidR="00AB6D00">
        <w:rPr>
          <w:rFonts w:ascii="CAC Pinafore" w:hAnsi="CAC Pinafore"/>
          <w:sz w:val="36"/>
          <w:szCs w:val="32"/>
        </w:rPr>
        <w:t xml:space="preserve"> (faire ainsi par 5 élèves chaque matin)</w:t>
      </w:r>
    </w:p>
    <w:p w:rsidR="00AB6D00" w:rsidRDefault="00AB6D00" w:rsidP="00AB6D00">
      <w:pPr>
        <w:jc w:val="both"/>
        <w:rPr>
          <w:rFonts w:ascii="CAC Pinafore" w:hAnsi="CAC Pinafore"/>
          <w:sz w:val="36"/>
          <w:szCs w:val="32"/>
        </w:rPr>
      </w:pPr>
    </w:p>
    <w:p w:rsidR="00AB6D00" w:rsidRPr="000E6705" w:rsidRDefault="00AB6D00" w:rsidP="00AB6D0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2</w:t>
      </w:r>
      <w:r w:rsidRPr="000E6705">
        <w:rPr>
          <w:rFonts w:ascii="CAC Pinafore" w:hAnsi="CAC Pinafore"/>
          <w:color w:val="00B0F0"/>
          <w:sz w:val="36"/>
          <w:szCs w:val="32"/>
        </w:rPr>
        <w:t>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Mots outils : 15 minutes, en collectif</w:t>
      </w:r>
    </w:p>
    <w:p w:rsidR="00AB6D00" w:rsidRDefault="00AB6D00" w:rsidP="00AB6D00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Objectif : Mémoriser des mots outils</w:t>
      </w:r>
    </w:p>
    <w:p w:rsidR="00AB6D00" w:rsidRDefault="00AB6D00" w:rsidP="00AB6D00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AB6D00" w:rsidRPr="005C3727" w:rsidRDefault="00AB6D00" w:rsidP="00AB6D00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Révision, sur l’ardoise, des mots outils : </w:t>
      </w:r>
      <w:r w:rsidR="00C6041E">
        <w:rPr>
          <w:rFonts w:ascii="CAC Pinafore" w:hAnsi="CAC Pinafore"/>
          <w:sz w:val="36"/>
          <w:szCs w:val="32"/>
        </w:rPr>
        <w:t>leur, ce</w:t>
      </w:r>
    </w:p>
    <w:p w:rsidR="00AB6D00" w:rsidRDefault="00AB6D00" w:rsidP="00AB6D00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AB6D00" w:rsidRPr="00EC38CB" w:rsidRDefault="00AB6D00" w:rsidP="00AB6D0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3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Ateliers Lecture/Compréhension/Ecriture : 50 minutes</w:t>
      </w:r>
    </w:p>
    <w:p w:rsidR="00AB6D00" w:rsidRDefault="00AB6D00" w:rsidP="00AB6D00">
      <w:pPr>
        <w:spacing w:line="240" w:lineRule="auto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Présentation des ateliers</w:t>
      </w:r>
    </w:p>
    <w:p w:rsidR="00AB6D00" w:rsidRDefault="00AB6D00" w:rsidP="00AB6D00">
      <w:pPr>
        <w:spacing w:line="240" w:lineRule="auto"/>
        <w:jc w:val="both"/>
        <w:rPr>
          <w:rFonts w:ascii="CAC Pinafore" w:hAnsi="CAC Pinafore"/>
          <w:sz w:val="36"/>
          <w:szCs w:val="32"/>
        </w:rPr>
      </w:pPr>
    </w:p>
    <w:tbl>
      <w:tblPr>
        <w:tblStyle w:val="Grilledutableau"/>
        <w:tblW w:w="113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074"/>
      </w:tblGrid>
      <w:tr w:rsidR="00AB6D00" w:rsidTr="00DD4001">
        <w:tc>
          <w:tcPr>
            <w:tcW w:w="3261" w:type="dxa"/>
            <w:vAlign w:val="center"/>
          </w:tcPr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Atelier 1, dirigé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>
              <w:rPr>
                <w:rFonts w:ascii="CAC Pinafore" w:hAnsi="CAC Pinafore"/>
                <w:color w:val="0070C0"/>
                <w:sz w:val="36"/>
                <w:szCs w:val="32"/>
              </w:rPr>
              <w:t>Lecture/Compréhension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</w:tc>
        <w:tc>
          <w:tcPr>
            <w:tcW w:w="8074" w:type="dxa"/>
          </w:tcPr>
          <w:p w:rsidR="00AB6D00" w:rsidRDefault="00AB6D00" w:rsidP="00DD4001">
            <w:p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DA2ECA">
              <w:rPr>
                <w:rFonts w:ascii="CAC Pinafore" w:hAnsi="CAC Pinafore"/>
                <w:sz w:val="36"/>
                <w:szCs w:val="32"/>
                <w:u w:val="single"/>
              </w:rPr>
              <w:t>Objectif </w:t>
            </w:r>
            <w:r>
              <w:rPr>
                <w:rFonts w:ascii="CAC Pinafore" w:hAnsi="CAC Pinafore"/>
                <w:sz w:val="36"/>
                <w:szCs w:val="32"/>
              </w:rPr>
              <w:t>: Lire des textes courts ; manifester sa compréhension d’un texte lu</w:t>
            </w:r>
          </w:p>
          <w:p w:rsidR="00AB6D00" w:rsidRPr="00BD0BA7" w:rsidRDefault="00AB6D00" w:rsidP="00DD4001">
            <w:pPr>
              <w:pStyle w:val="Paragraphedeliste"/>
              <w:ind w:left="294" w:right="-1"/>
              <w:jc w:val="both"/>
              <w:rPr>
                <w:rFonts w:ascii="Kristen ITC" w:hAnsi="Kristen ITC"/>
                <w:szCs w:val="24"/>
              </w:rPr>
            </w:pP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Lecture des mots, phrases et histoire p 7</w:t>
            </w:r>
            <w:r w:rsidR="007C1E5C">
              <w:rPr>
                <w:rFonts w:ascii="CAC Pinafore" w:hAnsi="CAC Pinafore"/>
                <w:sz w:val="36"/>
                <w:szCs w:val="32"/>
              </w:rPr>
              <w:t>7</w:t>
            </w:r>
            <w:r>
              <w:rPr>
                <w:rFonts w:ascii="CAC Pinafore" w:hAnsi="CAC Pinafore"/>
                <w:sz w:val="36"/>
                <w:szCs w:val="32"/>
              </w:rPr>
              <w:t>.</w:t>
            </w: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Pour chaque mot, ou phrase, on vérifiera la compréhension à l’aide de questions ou en demandant une reformulation.</w:t>
            </w:r>
          </w:p>
        </w:tc>
      </w:tr>
      <w:tr w:rsidR="00AB6D00" w:rsidTr="00DD4001">
        <w:tc>
          <w:tcPr>
            <w:tcW w:w="3261" w:type="dxa"/>
            <w:vAlign w:val="center"/>
          </w:tcPr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Atelier 2, autonome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>
              <w:rPr>
                <w:rFonts w:ascii="CAC Pinafore" w:hAnsi="CAC Pinafore"/>
                <w:color w:val="0070C0"/>
                <w:sz w:val="36"/>
                <w:szCs w:val="32"/>
              </w:rPr>
              <w:t>Lecture autonome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</w:tc>
        <w:tc>
          <w:tcPr>
            <w:tcW w:w="8074" w:type="dxa"/>
          </w:tcPr>
          <w:p w:rsidR="00AB6D00" w:rsidRPr="00BD6302" w:rsidRDefault="00AB6D00" w:rsidP="00DD4001">
            <w:pPr>
              <w:jc w:val="both"/>
              <w:rPr>
                <w:rFonts w:ascii="CAC Pinafore" w:hAnsi="CAC Pinafore"/>
                <w:sz w:val="36"/>
                <w:szCs w:val="32"/>
              </w:rPr>
            </w:pPr>
            <w:r w:rsidRPr="00BD6302">
              <w:rPr>
                <w:rFonts w:ascii="CAC Pinafore" w:hAnsi="CAC Pinafore"/>
                <w:sz w:val="36"/>
                <w:szCs w:val="32"/>
                <w:u w:val="single"/>
              </w:rPr>
              <w:t>Objectif :</w:t>
            </w:r>
            <w:r w:rsidRPr="00BD6302">
              <w:rPr>
                <w:rFonts w:ascii="CAC Pinafore" w:hAnsi="CAC Pinafore"/>
                <w:sz w:val="36"/>
                <w:szCs w:val="32"/>
              </w:rPr>
              <w:t xml:space="preserve"> </w:t>
            </w:r>
            <w:r>
              <w:rPr>
                <w:rFonts w:ascii="CAC Pinafore" w:hAnsi="CAC Pinafore"/>
                <w:sz w:val="36"/>
                <w:szCs w:val="32"/>
              </w:rPr>
              <w:t>lire des textes courts aisément ; s’entrainer à la fluence de lecture </w:t>
            </w:r>
          </w:p>
          <w:p w:rsidR="00AB6D00" w:rsidRPr="00BD6302" w:rsidRDefault="00AB6D00" w:rsidP="00DD4001">
            <w:pPr>
              <w:ind w:firstLine="2"/>
              <w:jc w:val="both"/>
              <w:rPr>
                <w:rFonts w:ascii="CAC Pinafore" w:hAnsi="CAC Pinafore"/>
                <w:sz w:val="36"/>
                <w:szCs w:val="32"/>
              </w:rPr>
            </w:pPr>
          </w:p>
          <w:p w:rsidR="00AB6D00" w:rsidRDefault="00AB6D00" w:rsidP="00DD4001">
            <w:pPr>
              <w:ind w:firstLine="2"/>
              <w:jc w:val="center"/>
              <w:rPr>
                <w:rFonts w:ascii="Kristen ITC" w:hAnsi="Kristen ITC"/>
                <w:szCs w:val="24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 commencent seuls à lire la p 7</w:t>
            </w:r>
            <w:r w:rsidR="007C1E5C">
              <w:rPr>
                <w:rFonts w:ascii="CAC Pinafore" w:hAnsi="CAC Pinafore"/>
                <w:sz w:val="36"/>
                <w:szCs w:val="32"/>
              </w:rPr>
              <w:t>7</w:t>
            </w:r>
            <w:r>
              <w:rPr>
                <w:rFonts w:ascii="CAC Pinafore" w:hAnsi="CAC Pinafore"/>
                <w:sz w:val="36"/>
                <w:szCs w:val="32"/>
              </w:rPr>
              <w:t>. Il y a possibilité d’autoriser les élèves à se mettre en binôme pour lire plus facilement.</w:t>
            </w: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</w:p>
        </w:tc>
      </w:tr>
      <w:tr w:rsidR="00AB6D00" w:rsidTr="00DD4001">
        <w:tc>
          <w:tcPr>
            <w:tcW w:w="3261" w:type="dxa"/>
            <w:vAlign w:val="center"/>
          </w:tcPr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lastRenderedPageBreak/>
              <w:t>Atelier 3, autonome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>
              <w:rPr>
                <w:rFonts w:ascii="CAC Pinafore" w:hAnsi="CAC Pinafore"/>
                <w:color w:val="0070C0"/>
                <w:sz w:val="36"/>
                <w:szCs w:val="32"/>
              </w:rPr>
              <w:t>Ecriture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  <w:p w:rsidR="00AB6D00" w:rsidRPr="0048235A" w:rsidRDefault="00AB6D00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</w:tc>
        <w:tc>
          <w:tcPr>
            <w:tcW w:w="8074" w:type="dxa"/>
          </w:tcPr>
          <w:p w:rsidR="00AB6D00" w:rsidRPr="00027B1E" w:rsidRDefault="00AB6D00" w:rsidP="00DD4001">
            <w:pPr>
              <w:pStyle w:val="Paragraphedeliste"/>
              <w:numPr>
                <w:ilvl w:val="0"/>
                <w:numId w:val="4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027B1E">
              <w:rPr>
                <w:rFonts w:ascii="CAC Pinafore" w:hAnsi="CAC Pinafore"/>
                <w:sz w:val="36"/>
                <w:szCs w:val="32"/>
                <w:u w:val="single"/>
              </w:rPr>
              <w:t>Objectif :</w:t>
            </w:r>
            <w:r w:rsidRPr="00027B1E">
              <w:rPr>
                <w:rFonts w:ascii="CAC Pinafore" w:hAnsi="CAC Pinafore"/>
                <w:sz w:val="36"/>
                <w:szCs w:val="32"/>
              </w:rPr>
              <w:t xml:space="preserve"> </w:t>
            </w:r>
            <w:r>
              <w:rPr>
                <w:rFonts w:ascii="CAC Pinafore" w:hAnsi="CAC Pinafore"/>
                <w:sz w:val="36"/>
                <w:szCs w:val="32"/>
              </w:rPr>
              <w:t>entrainer son geste graphique ; former correctement les lettres et les combiner ; s’entrainer à copier des phrases</w:t>
            </w: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</w:p>
          <w:p w:rsidR="00AB6D00" w:rsidRDefault="00AB6D00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Cf FP pour l’écriture.</w:t>
            </w:r>
          </w:p>
        </w:tc>
      </w:tr>
    </w:tbl>
    <w:p w:rsidR="00AB6D00" w:rsidRPr="000E6705" w:rsidRDefault="00AB6D00" w:rsidP="00AB6D00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AB6D00" w:rsidRPr="000E6705" w:rsidRDefault="00AB6D00" w:rsidP="00AB6D00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4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Fichier, 30 minutes</w:t>
      </w:r>
    </w:p>
    <w:p w:rsidR="00AB6D00" w:rsidRPr="00E76C4D" w:rsidRDefault="00AB6D00" w:rsidP="00AB6D00">
      <w:pPr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 ; écrire des mots et des phrases ; manipuler le texte pour le comprendre</w:t>
      </w:r>
    </w:p>
    <w:p w:rsidR="00AB6D00" w:rsidRDefault="00AB6D00" w:rsidP="00AB6D00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Collectivement, on observe la page </w:t>
      </w:r>
      <w:r w:rsidR="007C1E5C">
        <w:rPr>
          <w:rFonts w:ascii="CAC Pinafore" w:hAnsi="CAC Pinafore"/>
          <w:sz w:val="36"/>
          <w:szCs w:val="32"/>
        </w:rPr>
        <w:t>71-72</w:t>
      </w:r>
      <w:r>
        <w:rPr>
          <w:rFonts w:ascii="CAC Pinafore" w:hAnsi="CAC Pinafore"/>
          <w:sz w:val="36"/>
          <w:szCs w:val="32"/>
        </w:rPr>
        <w:t xml:space="preserve"> du fichier. On identifie les consignes.</w:t>
      </w:r>
    </w:p>
    <w:p w:rsidR="00AB6D00" w:rsidRDefault="00AB6D00" w:rsidP="00AB6D00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AB6D00" w:rsidRDefault="00AB6D00" w:rsidP="00AB6D0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</w:t>
      </w:r>
      <w:r w:rsidR="007C1E5C">
        <w:rPr>
          <w:rFonts w:ascii="CAC Pinafore" w:hAnsi="CAC Pinafore"/>
          <w:sz w:val="36"/>
          <w:szCs w:val="32"/>
        </w:rPr>
        <w:t>7 : On lit collectivement les images et on rappelle qu’il y a un m devant m, b et p</w:t>
      </w:r>
    </w:p>
    <w:p w:rsidR="00AB6D00" w:rsidRDefault="00AB6D00" w:rsidP="00AB6D0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8 : </w:t>
      </w:r>
      <w:r w:rsidR="007C1E5C">
        <w:rPr>
          <w:rFonts w:ascii="CAC Pinafore" w:hAnsi="CAC Pinafore"/>
          <w:sz w:val="36"/>
          <w:szCs w:val="32"/>
        </w:rPr>
        <w:t>à faire en premier</w:t>
      </w:r>
    </w:p>
    <w:p w:rsidR="00AB6D00" w:rsidRDefault="00AB6D00" w:rsidP="00AB6D0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9 : </w:t>
      </w:r>
      <w:r w:rsidR="007C1E5C">
        <w:rPr>
          <w:rFonts w:ascii="CAC Pinafore" w:hAnsi="CAC Pinafore"/>
          <w:sz w:val="36"/>
          <w:szCs w:val="32"/>
        </w:rPr>
        <w:t>On conçoit collectivement la phrase à écrire</w:t>
      </w:r>
    </w:p>
    <w:p w:rsidR="00AB6D00" w:rsidRDefault="00AB6D00" w:rsidP="00AB6D0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10 : </w:t>
      </w:r>
      <w:r w:rsidR="007C1E5C">
        <w:rPr>
          <w:rFonts w:ascii="CAC Pinafore" w:hAnsi="CAC Pinafore"/>
          <w:sz w:val="36"/>
          <w:szCs w:val="32"/>
        </w:rPr>
        <w:t>Les élèves lisent le texte et on barre collectivement les mots erronés. Les élèves chercheront ensuite seuls les bons mots</w:t>
      </w:r>
    </w:p>
    <w:p w:rsidR="007C1E5C" w:rsidRDefault="007C1E5C" w:rsidP="00AB6D0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11 : On lit collectivement les phrases</w:t>
      </w:r>
    </w:p>
    <w:p w:rsidR="007C1E5C" w:rsidRDefault="007C1E5C" w:rsidP="00AB6D00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12 : Pour les élèves qui ont terminé rapidement.</w:t>
      </w:r>
    </w:p>
    <w:p w:rsidR="00AB6D00" w:rsidRPr="00A51B44" w:rsidRDefault="00AB6D00" w:rsidP="00AB6D00">
      <w:pPr>
        <w:jc w:val="both"/>
        <w:rPr>
          <w:rFonts w:ascii="CAC Pinafore" w:hAnsi="CAC Pinafore"/>
          <w:sz w:val="36"/>
          <w:szCs w:val="32"/>
        </w:rPr>
        <w:sectPr w:rsidR="00AB6D00" w:rsidRPr="00A51B44" w:rsidSect="00835C04">
          <w:headerReference w:type="default" r:id="rId14"/>
          <w:footerReference w:type="default" r:id="rId15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  <w:r>
        <w:rPr>
          <w:rFonts w:ascii="CAC Pinafore" w:hAnsi="CAC Pinafore"/>
          <w:sz w:val="36"/>
          <w:szCs w:val="32"/>
        </w:rPr>
        <w:t xml:space="preserve">On pourra prendre immédiatement le groupe C en groupe de besoin, </w:t>
      </w:r>
    </w:p>
    <w:p w:rsidR="00AB6D00" w:rsidRDefault="00AB6D00" w:rsidP="00AB6D00"/>
    <w:p w:rsidR="00AB6D00" w:rsidRDefault="00AB6D00" w:rsidP="00AB6D00"/>
    <w:p w:rsidR="00AB6D00" w:rsidRDefault="00AB6D00" w:rsidP="00AB6D00"/>
    <w:p w:rsidR="00AB6D00" w:rsidRDefault="00AB6D00" w:rsidP="00AB6D00"/>
    <w:p w:rsidR="00B91736" w:rsidRDefault="00B91736"/>
    <w:sectPr w:rsidR="00B91736" w:rsidSect="00835C04">
      <w:pgSz w:w="11906" w:h="16838"/>
      <w:pgMar w:top="284" w:right="566" w:bottom="709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90" w:rsidRDefault="00DD3990">
      <w:pPr>
        <w:spacing w:after="0" w:line="240" w:lineRule="auto"/>
      </w:pPr>
      <w:r>
        <w:separator/>
      </w:r>
    </w:p>
  </w:endnote>
  <w:endnote w:type="continuationSeparator" w:id="0">
    <w:p w:rsidR="00DD3990" w:rsidRDefault="00DD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877630"/>
      <w:docPartObj>
        <w:docPartGallery w:val="Page Numbers (Bottom of Page)"/>
        <w:docPartUnique/>
      </w:docPartObj>
    </w:sdtPr>
    <w:sdtEndPr/>
    <w:sdtContent>
      <w:p w:rsidR="000E6705" w:rsidRDefault="007C1E5C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1AB7E31" wp14:editId="6B1508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3" name="Parenthès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6705" w:rsidRPr="00AB7076" w:rsidRDefault="007C1E5C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 w:rsidR="005353EA"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1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1AB7E3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" filled="t" strokecolor="red" strokeweight="2.25pt">
                  <v:textbox inset=",0,,0">
                    <w:txbxContent>
                      <w:p w:rsidR="000E6705" w:rsidRPr="00AB7076" w:rsidRDefault="007C1E5C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 w:rsidR="005353EA"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1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0E863AC" wp14:editId="0E447A8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4" name="Connecteur droit avec flèch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6EC3A1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26043"/>
      <w:docPartObj>
        <w:docPartGallery w:val="Page Numbers (Bottom of Page)"/>
        <w:docPartUnique/>
      </w:docPartObj>
    </w:sdtPr>
    <w:sdtEndPr/>
    <w:sdtContent>
      <w:p w:rsidR="00AB7076" w:rsidRDefault="007C1E5C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41E4E7C" wp14:editId="49B5CE0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2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7076" w:rsidRPr="00AB7076" w:rsidRDefault="007C1E5C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 w:rsidR="005353EA"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6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1E4E7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" filled="t" strokecolor="red" strokeweight="2.25pt">
                  <v:textbox inset=",0,,0">
                    <w:txbxContent>
                      <w:p w:rsidR="00AB7076" w:rsidRPr="00AB7076" w:rsidRDefault="007C1E5C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 w:rsidR="005353EA"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6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ADBA6F" wp14:editId="49D610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1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767EE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90" w:rsidRDefault="00DD3990">
      <w:pPr>
        <w:spacing w:after="0" w:line="240" w:lineRule="auto"/>
      </w:pPr>
      <w:r>
        <w:separator/>
      </w:r>
    </w:p>
  </w:footnote>
  <w:footnote w:type="continuationSeparator" w:id="0">
    <w:p w:rsidR="00DD3990" w:rsidRDefault="00DD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05" w:rsidRPr="000C1382" w:rsidRDefault="00DD3990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82" w:rsidRPr="000C1382" w:rsidRDefault="00DD3990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6E"/>
    <w:multiLevelType w:val="hybridMultilevel"/>
    <w:tmpl w:val="8892B4E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E1621"/>
    <w:multiLevelType w:val="hybridMultilevel"/>
    <w:tmpl w:val="AE8CA070"/>
    <w:lvl w:ilvl="0" w:tplc="3EF25BE4">
      <w:start w:val="15"/>
      <w:numFmt w:val="bullet"/>
      <w:lvlText w:val="-"/>
      <w:lvlJc w:val="left"/>
      <w:pPr>
        <w:ind w:left="-66" w:hanging="360"/>
      </w:pPr>
      <w:rPr>
        <w:rFonts w:ascii="Kristen ITC" w:eastAsiaTheme="minorHAnsi" w:hAnsi="Kristen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388345CE"/>
    <w:multiLevelType w:val="hybridMultilevel"/>
    <w:tmpl w:val="2E34FA54"/>
    <w:lvl w:ilvl="0" w:tplc="0FDE1970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7A2B77"/>
    <w:multiLevelType w:val="hybridMultilevel"/>
    <w:tmpl w:val="47EA601A"/>
    <w:lvl w:ilvl="0" w:tplc="E6E8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00"/>
    <w:rsid w:val="005353EA"/>
    <w:rsid w:val="007C1E5C"/>
    <w:rsid w:val="00AB6D00"/>
    <w:rsid w:val="00B91736"/>
    <w:rsid w:val="00C6041E"/>
    <w:rsid w:val="00D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6463-81D7-49DF-9D16-3B9DBE9B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6D00"/>
  </w:style>
  <w:style w:type="paragraph" w:styleId="Paragraphedeliste">
    <w:name w:val="List Paragraph"/>
    <w:basedOn w:val="Normal"/>
    <w:uiPriority w:val="34"/>
    <w:qFormat/>
    <w:rsid w:val="00AB6D0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B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6D00"/>
  </w:style>
  <w:style w:type="table" w:styleId="Grilledutableau">
    <w:name w:val="Table Grid"/>
    <w:basedOn w:val="TableauNormal"/>
    <w:uiPriority w:val="39"/>
    <w:rsid w:val="00AB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18E6DF-D1E1-4248-BDCF-8ED52659559B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1A489D11-B7B7-4AB6-96F4-56E625DD66DE}">
      <dgm:prSet phldrT="[Texte]" custT="1"/>
      <dgm:spPr/>
      <dgm:t>
        <a:bodyPr/>
        <a:lstStyle/>
        <a:p>
          <a:r>
            <a:rPr lang="fr-FR" sz="3600">
              <a:latin typeface="CAC Pinafore" panose="00000400000000000000" pitchFamily="2" charset="0"/>
            </a:rPr>
            <a:t>Graphies "am", "em", "im", "om</a:t>
          </a:r>
          <a:r>
            <a:rPr lang="fr-FR" sz="4000">
              <a:latin typeface="CAC Pinafore" panose="00000400000000000000" pitchFamily="2" charset="0"/>
            </a:rPr>
            <a:t>"</a:t>
          </a:r>
        </a:p>
      </dgm:t>
    </dgm:pt>
    <dgm:pt modelId="{30A1934C-3A99-40F9-AFE7-927F9B066D0C}" type="parTrans" cxnId="{C7D60B37-7DAF-49E8-9000-688B96E65C54}">
      <dgm:prSet/>
      <dgm:spPr/>
      <dgm:t>
        <a:bodyPr/>
        <a:lstStyle/>
        <a:p>
          <a:endParaRPr lang="fr-FR"/>
        </a:p>
      </dgm:t>
    </dgm:pt>
    <dgm:pt modelId="{872C509A-E8B0-4C39-8731-FED5A468AB23}" type="sibTrans" cxnId="{C7D60B37-7DAF-49E8-9000-688B96E65C54}">
      <dgm:prSet/>
      <dgm:spPr/>
      <dgm:t>
        <a:bodyPr/>
        <a:lstStyle/>
        <a:p>
          <a:endParaRPr lang="fr-FR"/>
        </a:p>
      </dgm:t>
    </dgm:pt>
    <dgm:pt modelId="{51744A80-C0A9-4752-B266-E702C1ABC119}">
      <dgm:prSet phldrT="[Texte]" custT="1"/>
      <dgm:spPr/>
      <dgm:t>
        <a:bodyPr/>
        <a:lstStyle/>
        <a:p>
          <a:r>
            <a:rPr lang="fr-FR" sz="3600">
              <a:solidFill>
                <a:schemeClr val="tx1"/>
              </a:solidFill>
              <a:latin typeface="CAC Pinafore" panose="00000400000000000000" pitchFamily="2" charset="0"/>
            </a:rPr>
            <a:t>Une colombe sur la route</a:t>
          </a:r>
        </a:p>
      </dgm:t>
    </dgm:pt>
    <dgm:pt modelId="{EAAE570C-5AAF-49F2-81FC-BADB19F4CD00}" type="parTrans" cxnId="{AED2F99A-1A9E-4155-87BC-710767F9CCCE}">
      <dgm:prSet/>
      <dgm:spPr/>
      <dgm:t>
        <a:bodyPr/>
        <a:lstStyle/>
        <a:p>
          <a:endParaRPr lang="fr-FR"/>
        </a:p>
      </dgm:t>
    </dgm:pt>
    <dgm:pt modelId="{3E6E6221-C041-4274-BF2F-8B33545DCF62}" type="sibTrans" cxnId="{AED2F99A-1A9E-4155-87BC-710767F9CCCE}">
      <dgm:prSet/>
      <dgm:spPr/>
      <dgm:t>
        <a:bodyPr/>
        <a:lstStyle/>
        <a:p>
          <a:endParaRPr lang="fr-FR"/>
        </a:p>
      </dgm:t>
    </dgm:pt>
    <dgm:pt modelId="{A32B20D1-1973-43EF-8E46-6BF9C95DC9E8}" type="pres">
      <dgm:prSet presAssocID="{A818E6DF-D1E1-4248-BDCF-8ED52659559B}" presName="Name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DD6D1D5C-65E4-40FF-B5D5-032C1E20B63C}" type="pres">
      <dgm:prSet presAssocID="{1A489D11-B7B7-4AB6-96F4-56E625DD66DE}" presName="chaos" presStyleCnt="0"/>
      <dgm:spPr/>
    </dgm:pt>
    <dgm:pt modelId="{A2C9F52F-9769-42B4-9C22-FA58C74726FD}" type="pres">
      <dgm:prSet presAssocID="{1A489D11-B7B7-4AB6-96F4-56E625DD66DE}" presName="parTx1" presStyleLbl="revTx" presStyleIdx="0" presStyleCnt="1"/>
      <dgm:spPr/>
      <dgm:t>
        <a:bodyPr/>
        <a:lstStyle/>
        <a:p>
          <a:endParaRPr lang="fr-FR"/>
        </a:p>
      </dgm:t>
    </dgm:pt>
    <dgm:pt modelId="{1E5726D1-5102-4E76-8ECA-DFC501462E8D}" type="pres">
      <dgm:prSet presAssocID="{1A489D11-B7B7-4AB6-96F4-56E625DD66DE}" presName="c1" presStyleLbl="node1" presStyleIdx="0" presStyleCnt="19"/>
      <dgm:spPr/>
    </dgm:pt>
    <dgm:pt modelId="{F6A40C6F-837A-46A8-8B35-581289B4F30A}" type="pres">
      <dgm:prSet presAssocID="{1A489D11-B7B7-4AB6-96F4-56E625DD66DE}" presName="c2" presStyleLbl="node1" presStyleIdx="1" presStyleCnt="19"/>
      <dgm:spPr/>
    </dgm:pt>
    <dgm:pt modelId="{312A624C-AE1B-4B9B-90EE-863AAEDD074A}" type="pres">
      <dgm:prSet presAssocID="{1A489D11-B7B7-4AB6-96F4-56E625DD66DE}" presName="c3" presStyleLbl="node1" presStyleIdx="2" presStyleCnt="19"/>
      <dgm:spPr/>
    </dgm:pt>
    <dgm:pt modelId="{8A24DE86-3F7C-4A73-B0CC-67BE638416CB}" type="pres">
      <dgm:prSet presAssocID="{1A489D11-B7B7-4AB6-96F4-56E625DD66DE}" presName="c4" presStyleLbl="node1" presStyleIdx="3" presStyleCnt="19"/>
      <dgm:spPr/>
    </dgm:pt>
    <dgm:pt modelId="{FA46524A-40D9-4CB3-B241-A0C768CD1F43}" type="pres">
      <dgm:prSet presAssocID="{1A489D11-B7B7-4AB6-96F4-56E625DD66DE}" presName="c5" presStyleLbl="node1" presStyleIdx="4" presStyleCnt="19"/>
      <dgm:spPr/>
    </dgm:pt>
    <dgm:pt modelId="{098E6DE6-22C9-4527-AA79-B8157DFAEBFB}" type="pres">
      <dgm:prSet presAssocID="{1A489D11-B7B7-4AB6-96F4-56E625DD66DE}" presName="c6" presStyleLbl="node1" presStyleIdx="5" presStyleCnt="19"/>
      <dgm:spPr/>
    </dgm:pt>
    <dgm:pt modelId="{CECD832E-25B8-4109-8EE7-E7899FE13B51}" type="pres">
      <dgm:prSet presAssocID="{1A489D11-B7B7-4AB6-96F4-56E625DD66DE}" presName="c7" presStyleLbl="node1" presStyleIdx="6" presStyleCnt="19"/>
      <dgm:spPr/>
    </dgm:pt>
    <dgm:pt modelId="{CFFF072C-B494-4AB3-9DD9-FFD6FA1AE64E}" type="pres">
      <dgm:prSet presAssocID="{1A489D11-B7B7-4AB6-96F4-56E625DD66DE}" presName="c8" presStyleLbl="node1" presStyleIdx="7" presStyleCnt="19"/>
      <dgm:spPr/>
    </dgm:pt>
    <dgm:pt modelId="{E04CF347-FBD9-4A5B-B6B1-B5CE61DF1929}" type="pres">
      <dgm:prSet presAssocID="{1A489D11-B7B7-4AB6-96F4-56E625DD66DE}" presName="c9" presStyleLbl="node1" presStyleIdx="8" presStyleCnt="19"/>
      <dgm:spPr/>
    </dgm:pt>
    <dgm:pt modelId="{133C86B0-C960-432A-9663-3DEDBF3B6E7D}" type="pres">
      <dgm:prSet presAssocID="{1A489D11-B7B7-4AB6-96F4-56E625DD66DE}" presName="c10" presStyleLbl="node1" presStyleIdx="9" presStyleCnt="19"/>
      <dgm:spPr/>
    </dgm:pt>
    <dgm:pt modelId="{9A8A21F8-A588-450B-9FB3-D353C212136C}" type="pres">
      <dgm:prSet presAssocID="{1A489D11-B7B7-4AB6-96F4-56E625DD66DE}" presName="c11" presStyleLbl="node1" presStyleIdx="10" presStyleCnt="19"/>
      <dgm:spPr/>
    </dgm:pt>
    <dgm:pt modelId="{D746FAFB-CBC0-457C-9CA1-21B2D906CE86}" type="pres">
      <dgm:prSet presAssocID="{1A489D11-B7B7-4AB6-96F4-56E625DD66DE}" presName="c12" presStyleLbl="node1" presStyleIdx="11" presStyleCnt="19"/>
      <dgm:spPr/>
    </dgm:pt>
    <dgm:pt modelId="{4436D71D-246F-47D8-9BF9-9EECE6E94E54}" type="pres">
      <dgm:prSet presAssocID="{1A489D11-B7B7-4AB6-96F4-56E625DD66DE}" presName="c13" presStyleLbl="node1" presStyleIdx="12" presStyleCnt="19"/>
      <dgm:spPr/>
    </dgm:pt>
    <dgm:pt modelId="{A703EB27-1F23-48A3-9154-EF9BB2D5E7CD}" type="pres">
      <dgm:prSet presAssocID="{1A489D11-B7B7-4AB6-96F4-56E625DD66DE}" presName="c14" presStyleLbl="node1" presStyleIdx="13" presStyleCnt="19"/>
      <dgm:spPr/>
    </dgm:pt>
    <dgm:pt modelId="{0AF26E01-392C-46C2-BAA7-2324546FBDD7}" type="pres">
      <dgm:prSet presAssocID="{1A489D11-B7B7-4AB6-96F4-56E625DD66DE}" presName="c15" presStyleLbl="node1" presStyleIdx="14" presStyleCnt="19"/>
      <dgm:spPr/>
    </dgm:pt>
    <dgm:pt modelId="{AC490FEC-4B92-45C0-B4C0-5DB8C11E1B81}" type="pres">
      <dgm:prSet presAssocID="{1A489D11-B7B7-4AB6-96F4-56E625DD66DE}" presName="c16" presStyleLbl="node1" presStyleIdx="15" presStyleCnt="19"/>
      <dgm:spPr/>
    </dgm:pt>
    <dgm:pt modelId="{F6F56E42-E14C-4E84-BF5B-962147C50570}" type="pres">
      <dgm:prSet presAssocID="{1A489D11-B7B7-4AB6-96F4-56E625DD66DE}" presName="c17" presStyleLbl="node1" presStyleIdx="16" presStyleCnt="19"/>
      <dgm:spPr/>
    </dgm:pt>
    <dgm:pt modelId="{B921F0D0-638D-45A3-8859-E74C939F58ED}" type="pres">
      <dgm:prSet presAssocID="{1A489D11-B7B7-4AB6-96F4-56E625DD66DE}" presName="c18" presStyleLbl="node1" presStyleIdx="17" presStyleCnt="19"/>
      <dgm:spPr/>
    </dgm:pt>
    <dgm:pt modelId="{0E640A31-246C-4739-B5C1-E6A4A8C9F122}" type="pres">
      <dgm:prSet presAssocID="{872C509A-E8B0-4C39-8731-FED5A468AB23}" presName="chevronComposite1" presStyleCnt="0"/>
      <dgm:spPr/>
    </dgm:pt>
    <dgm:pt modelId="{8DE9A2AA-83FD-4333-9425-6CA2915AF221}" type="pres">
      <dgm:prSet presAssocID="{872C509A-E8B0-4C39-8731-FED5A468AB23}" presName="chevron1" presStyleLbl="sibTrans2D1" presStyleIdx="0" presStyleCnt="2"/>
      <dgm:spPr/>
    </dgm:pt>
    <dgm:pt modelId="{925B9AB9-EBCA-496E-89B8-5A36444EF29B}" type="pres">
      <dgm:prSet presAssocID="{872C509A-E8B0-4C39-8731-FED5A468AB23}" presName="spChevron1" presStyleCnt="0"/>
      <dgm:spPr/>
    </dgm:pt>
    <dgm:pt modelId="{1FE0E9A2-8B3D-40D9-A637-DCE6BBAB3F2F}" type="pres">
      <dgm:prSet presAssocID="{872C509A-E8B0-4C39-8731-FED5A468AB23}" presName="overlap" presStyleCnt="0"/>
      <dgm:spPr/>
    </dgm:pt>
    <dgm:pt modelId="{301237D7-B121-4065-8C77-C545930C3C81}" type="pres">
      <dgm:prSet presAssocID="{872C509A-E8B0-4C39-8731-FED5A468AB23}" presName="chevronComposite2" presStyleCnt="0"/>
      <dgm:spPr/>
    </dgm:pt>
    <dgm:pt modelId="{93CD033F-CFF4-4786-AABA-24D64AB7C8AD}" type="pres">
      <dgm:prSet presAssocID="{872C509A-E8B0-4C39-8731-FED5A468AB23}" presName="chevron2" presStyleLbl="sibTrans2D1" presStyleIdx="1" presStyleCnt="2"/>
      <dgm:spPr/>
    </dgm:pt>
    <dgm:pt modelId="{4C289E5F-EC26-4959-834C-B3F9FE258DCD}" type="pres">
      <dgm:prSet presAssocID="{872C509A-E8B0-4C39-8731-FED5A468AB23}" presName="spChevron2" presStyleCnt="0"/>
      <dgm:spPr/>
    </dgm:pt>
    <dgm:pt modelId="{F4855555-406D-4BA2-AB96-409332A68177}" type="pres">
      <dgm:prSet presAssocID="{51744A80-C0A9-4752-B266-E702C1ABC119}" presName="last" presStyleCnt="0"/>
      <dgm:spPr/>
    </dgm:pt>
    <dgm:pt modelId="{0C95C101-85E3-4C36-8F17-AF1C32E9AD1F}" type="pres">
      <dgm:prSet presAssocID="{51744A80-C0A9-4752-B266-E702C1ABC119}" presName="circleTx" presStyleLbl="node1" presStyleIdx="18" presStyleCnt="19"/>
      <dgm:spPr/>
      <dgm:t>
        <a:bodyPr/>
        <a:lstStyle/>
        <a:p>
          <a:endParaRPr lang="fr-FR"/>
        </a:p>
      </dgm:t>
    </dgm:pt>
    <dgm:pt modelId="{6608E4D8-E960-4225-8EB7-6F7DFE8B3B38}" type="pres">
      <dgm:prSet presAssocID="{51744A80-C0A9-4752-B266-E702C1ABC119}" presName="spN" presStyleCnt="0"/>
      <dgm:spPr/>
    </dgm:pt>
  </dgm:ptLst>
  <dgm:cxnLst>
    <dgm:cxn modelId="{C7D60B37-7DAF-49E8-9000-688B96E65C54}" srcId="{A818E6DF-D1E1-4248-BDCF-8ED52659559B}" destId="{1A489D11-B7B7-4AB6-96F4-56E625DD66DE}" srcOrd="0" destOrd="0" parTransId="{30A1934C-3A99-40F9-AFE7-927F9B066D0C}" sibTransId="{872C509A-E8B0-4C39-8731-FED5A468AB23}"/>
    <dgm:cxn modelId="{AED2F99A-1A9E-4155-87BC-710767F9CCCE}" srcId="{A818E6DF-D1E1-4248-BDCF-8ED52659559B}" destId="{51744A80-C0A9-4752-B266-E702C1ABC119}" srcOrd="1" destOrd="0" parTransId="{EAAE570C-5AAF-49F2-81FC-BADB19F4CD00}" sibTransId="{3E6E6221-C041-4274-BF2F-8B33545DCF62}"/>
    <dgm:cxn modelId="{B6C17875-07CF-409A-B05E-2C83DD8A2918}" type="presOf" srcId="{51744A80-C0A9-4752-B266-E702C1ABC119}" destId="{0C95C101-85E3-4C36-8F17-AF1C32E9AD1F}" srcOrd="0" destOrd="0" presId="urn:microsoft.com/office/officeart/2009/3/layout/RandomtoResultProcess"/>
    <dgm:cxn modelId="{A0CF90B5-6F35-4C12-8E37-B6595A18E11E}" type="presOf" srcId="{1A489D11-B7B7-4AB6-96F4-56E625DD66DE}" destId="{A2C9F52F-9769-42B4-9C22-FA58C74726FD}" srcOrd="0" destOrd="0" presId="urn:microsoft.com/office/officeart/2009/3/layout/RandomtoResultProcess"/>
    <dgm:cxn modelId="{95897173-DF48-4260-8A05-2634B24F2214}" type="presOf" srcId="{A818E6DF-D1E1-4248-BDCF-8ED52659559B}" destId="{A32B20D1-1973-43EF-8E46-6BF9C95DC9E8}" srcOrd="0" destOrd="0" presId="urn:microsoft.com/office/officeart/2009/3/layout/RandomtoResultProcess"/>
    <dgm:cxn modelId="{BFF25017-8E83-415D-A3D0-DBA57CCFC60B}" type="presParOf" srcId="{A32B20D1-1973-43EF-8E46-6BF9C95DC9E8}" destId="{DD6D1D5C-65E4-40FF-B5D5-032C1E20B63C}" srcOrd="0" destOrd="0" presId="urn:microsoft.com/office/officeart/2009/3/layout/RandomtoResultProcess"/>
    <dgm:cxn modelId="{9641534C-8BF7-4D63-B200-CDA774635536}" type="presParOf" srcId="{DD6D1D5C-65E4-40FF-B5D5-032C1E20B63C}" destId="{A2C9F52F-9769-42B4-9C22-FA58C74726FD}" srcOrd="0" destOrd="0" presId="urn:microsoft.com/office/officeart/2009/3/layout/RandomtoResultProcess"/>
    <dgm:cxn modelId="{FDD93421-9CD9-40AA-B15B-17F9C5FCF67D}" type="presParOf" srcId="{DD6D1D5C-65E4-40FF-B5D5-032C1E20B63C}" destId="{1E5726D1-5102-4E76-8ECA-DFC501462E8D}" srcOrd="1" destOrd="0" presId="urn:microsoft.com/office/officeart/2009/3/layout/RandomtoResultProcess"/>
    <dgm:cxn modelId="{13569C28-C2A8-4610-B18C-080B35D44460}" type="presParOf" srcId="{DD6D1D5C-65E4-40FF-B5D5-032C1E20B63C}" destId="{F6A40C6F-837A-46A8-8B35-581289B4F30A}" srcOrd="2" destOrd="0" presId="urn:microsoft.com/office/officeart/2009/3/layout/RandomtoResultProcess"/>
    <dgm:cxn modelId="{B3BBADD3-7B41-4A0E-804A-8638F8116C63}" type="presParOf" srcId="{DD6D1D5C-65E4-40FF-B5D5-032C1E20B63C}" destId="{312A624C-AE1B-4B9B-90EE-863AAEDD074A}" srcOrd="3" destOrd="0" presId="urn:microsoft.com/office/officeart/2009/3/layout/RandomtoResultProcess"/>
    <dgm:cxn modelId="{7AB484CF-D319-41D4-88BF-989856D26EF7}" type="presParOf" srcId="{DD6D1D5C-65E4-40FF-B5D5-032C1E20B63C}" destId="{8A24DE86-3F7C-4A73-B0CC-67BE638416CB}" srcOrd="4" destOrd="0" presId="urn:microsoft.com/office/officeart/2009/3/layout/RandomtoResultProcess"/>
    <dgm:cxn modelId="{41B9CE18-7B4D-4A2B-B0FD-17608628A9C8}" type="presParOf" srcId="{DD6D1D5C-65E4-40FF-B5D5-032C1E20B63C}" destId="{FA46524A-40D9-4CB3-B241-A0C768CD1F43}" srcOrd="5" destOrd="0" presId="urn:microsoft.com/office/officeart/2009/3/layout/RandomtoResultProcess"/>
    <dgm:cxn modelId="{E20214A4-0457-4963-AFAD-FAF68A32A460}" type="presParOf" srcId="{DD6D1D5C-65E4-40FF-B5D5-032C1E20B63C}" destId="{098E6DE6-22C9-4527-AA79-B8157DFAEBFB}" srcOrd="6" destOrd="0" presId="urn:microsoft.com/office/officeart/2009/3/layout/RandomtoResultProcess"/>
    <dgm:cxn modelId="{342F0865-6965-4686-93B1-6ACEAC9D9771}" type="presParOf" srcId="{DD6D1D5C-65E4-40FF-B5D5-032C1E20B63C}" destId="{CECD832E-25B8-4109-8EE7-E7899FE13B51}" srcOrd="7" destOrd="0" presId="urn:microsoft.com/office/officeart/2009/3/layout/RandomtoResultProcess"/>
    <dgm:cxn modelId="{AABEEFE0-FD60-46A3-BFBD-F0BA06BD2693}" type="presParOf" srcId="{DD6D1D5C-65E4-40FF-B5D5-032C1E20B63C}" destId="{CFFF072C-B494-4AB3-9DD9-FFD6FA1AE64E}" srcOrd="8" destOrd="0" presId="urn:microsoft.com/office/officeart/2009/3/layout/RandomtoResultProcess"/>
    <dgm:cxn modelId="{B74CB498-F36B-4D77-AF94-6059D2DDCD62}" type="presParOf" srcId="{DD6D1D5C-65E4-40FF-B5D5-032C1E20B63C}" destId="{E04CF347-FBD9-4A5B-B6B1-B5CE61DF1929}" srcOrd="9" destOrd="0" presId="urn:microsoft.com/office/officeart/2009/3/layout/RandomtoResultProcess"/>
    <dgm:cxn modelId="{59351245-4F59-401B-AEF1-C214C46B336B}" type="presParOf" srcId="{DD6D1D5C-65E4-40FF-B5D5-032C1E20B63C}" destId="{133C86B0-C960-432A-9663-3DEDBF3B6E7D}" srcOrd="10" destOrd="0" presId="urn:microsoft.com/office/officeart/2009/3/layout/RandomtoResultProcess"/>
    <dgm:cxn modelId="{8A575433-CEC8-4257-BC23-8D965C675F15}" type="presParOf" srcId="{DD6D1D5C-65E4-40FF-B5D5-032C1E20B63C}" destId="{9A8A21F8-A588-450B-9FB3-D353C212136C}" srcOrd="11" destOrd="0" presId="urn:microsoft.com/office/officeart/2009/3/layout/RandomtoResultProcess"/>
    <dgm:cxn modelId="{0A4C8078-F57A-4BDC-87CD-41F5867B901F}" type="presParOf" srcId="{DD6D1D5C-65E4-40FF-B5D5-032C1E20B63C}" destId="{D746FAFB-CBC0-457C-9CA1-21B2D906CE86}" srcOrd="12" destOrd="0" presId="urn:microsoft.com/office/officeart/2009/3/layout/RandomtoResultProcess"/>
    <dgm:cxn modelId="{93438EFE-8FB7-4948-8548-D76EC54DD810}" type="presParOf" srcId="{DD6D1D5C-65E4-40FF-B5D5-032C1E20B63C}" destId="{4436D71D-246F-47D8-9BF9-9EECE6E94E54}" srcOrd="13" destOrd="0" presId="urn:microsoft.com/office/officeart/2009/3/layout/RandomtoResultProcess"/>
    <dgm:cxn modelId="{CBAF642B-6E48-44A2-9509-C48D8F88DBF8}" type="presParOf" srcId="{DD6D1D5C-65E4-40FF-B5D5-032C1E20B63C}" destId="{A703EB27-1F23-48A3-9154-EF9BB2D5E7CD}" srcOrd="14" destOrd="0" presId="urn:microsoft.com/office/officeart/2009/3/layout/RandomtoResultProcess"/>
    <dgm:cxn modelId="{C7A1698F-8C7C-411C-8D33-477292D24009}" type="presParOf" srcId="{DD6D1D5C-65E4-40FF-B5D5-032C1E20B63C}" destId="{0AF26E01-392C-46C2-BAA7-2324546FBDD7}" srcOrd="15" destOrd="0" presId="urn:microsoft.com/office/officeart/2009/3/layout/RandomtoResultProcess"/>
    <dgm:cxn modelId="{7176EAE1-65A1-45FB-93DE-901B05982AC4}" type="presParOf" srcId="{DD6D1D5C-65E4-40FF-B5D5-032C1E20B63C}" destId="{AC490FEC-4B92-45C0-B4C0-5DB8C11E1B81}" srcOrd="16" destOrd="0" presId="urn:microsoft.com/office/officeart/2009/3/layout/RandomtoResultProcess"/>
    <dgm:cxn modelId="{28E7802D-176C-44A9-A99C-BB587DC4C0A2}" type="presParOf" srcId="{DD6D1D5C-65E4-40FF-B5D5-032C1E20B63C}" destId="{F6F56E42-E14C-4E84-BF5B-962147C50570}" srcOrd="17" destOrd="0" presId="urn:microsoft.com/office/officeart/2009/3/layout/RandomtoResultProcess"/>
    <dgm:cxn modelId="{D7A4FC7F-01CE-47AE-9E7D-0DAD0E8D28FA}" type="presParOf" srcId="{DD6D1D5C-65E4-40FF-B5D5-032C1E20B63C}" destId="{B921F0D0-638D-45A3-8859-E74C939F58ED}" srcOrd="18" destOrd="0" presId="urn:microsoft.com/office/officeart/2009/3/layout/RandomtoResultProcess"/>
    <dgm:cxn modelId="{760E3D2C-7B10-4864-BD1F-3219CD83CE67}" type="presParOf" srcId="{A32B20D1-1973-43EF-8E46-6BF9C95DC9E8}" destId="{0E640A31-246C-4739-B5C1-E6A4A8C9F122}" srcOrd="1" destOrd="0" presId="urn:microsoft.com/office/officeart/2009/3/layout/RandomtoResultProcess"/>
    <dgm:cxn modelId="{600D73C0-B838-4DC6-9A47-A04D07F7C4F7}" type="presParOf" srcId="{0E640A31-246C-4739-B5C1-E6A4A8C9F122}" destId="{8DE9A2AA-83FD-4333-9425-6CA2915AF221}" srcOrd="0" destOrd="0" presId="urn:microsoft.com/office/officeart/2009/3/layout/RandomtoResultProcess"/>
    <dgm:cxn modelId="{07C0FAA4-C288-4BCA-9B37-929AB97743E5}" type="presParOf" srcId="{0E640A31-246C-4739-B5C1-E6A4A8C9F122}" destId="{925B9AB9-EBCA-496E-89B8-5A36444EF29B}" srcOrd="1" destOrd="0" presId="urn:microsoft.com/office/officeart/2009/3/layout/RandomtoResultProcess"/>
    <dgm:cxn modelId="{DA70CCF1-8A68-45ED-9D06-143D7C399D05}" type="presParOf" srcId="{A32B20D1-1973-43EF-8E46-6BF9C95DC9E8}" destId="{1FE0E9A2-8B3D-40D9-A637-DCE6BBAB3F2F}" srcOrd="2" destOrd="0" presId="urn:microsoft.com/office/officeart/2009/3/layout/RandomtoResultProcess"/>
    <dgm:cxn modelId="{CA52FE63-F20E-41A4-A293-A17A7BA22219}" type="presParOf" srcId="{A32B20D1-1973-43EF-8E46-6BF9C95DC9E8}" destId="{301237D7-B121-4065-8C77-C545930C3C81}" srcOrd="3" destOrd="0" presId="urn:microsoft.com/office/officeart/2009/3/layout/RandomtoResultProcess"/>
    <dgm:cxn modelId="{11A65A98-B46C-4826-868D-5A2573613374}" type="presParOf" srcId="{301237D7-B121-4065-8C77-C545930C3C81}" destId="{93CD033F-CFF4-4786-AABA-24D64AB7C8AD}" srcOrd="0" destOrd="0" presId="urn:microsoft.com/office/officeart/2009/3/layout/RandomtoResultProcess"/>
    <dgm:cxn modelId="{A1D8A21B-7BDB-47D1-9F74-39F38EC1EBF3}" type="presParOf" srcId="{301237D7-B121-4065-8C77-C545930C3C81}" destId="{4C289E5F-EC26-4959-834C-B3F9FE258DCD}" srcOrd="1" destOrd="0" presId="urn:microsoft.com/office/officeart/2009/3/layout/RandomtoResultProcess"/>
    <dgm:cxn modelId="{1B137AD6-17B5-4D49-BB37-A89042B37A79}" type="presParOf" srcId="{A32B20D1-1973-43EF-8E46-6BF9C95DC9E8}" destId="{F4855555-406D-4BA2-AB96-409332A68177}" srcOrd="4" destOrd="0" presId="urn:microsoft.com/office/officeart/2009/3/layout/RandomtoResultProcess"/>
    <dgm:cxn modelId="{D5484261-5059-4EFB-9040-676895784DB0}" type="presParOf" srcId="{F4855555-406D-4BA2-AB96-409332A68177}" destId="{0C95C101-85E3-4C36-8F17-AF1C32E9AD1F}" srcOrd="0" destOrd="0" presId="urn:microsoft.com/office/officeart/2009/3/layout/RandomtoResultProcess"/>
    <dgm:cxn modelId="{877592E8-2052-4AEB-82A5-D58ADCED4E4A}" type="presParOf" srcId="{F4855555-406D-4BA2-AB96-409332A68177}" destId="{6608E4D8-E960-4225-8EB7-6F7DFE8B3B38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C9F52F-9769-42B4-9C22-FA58C74726FD}">
      <dsp:nvSpPr>
        <dsp:cNvPr id="0" name=""/>
        <dsp:cNvSpPr/>
      </dsp:nvSpPr>
      <dsp:spPr>
        <a:xfrm>
          <a:off x="621820" y="864737"/>
          <a:ext cx="2361788" cy="7783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600" kern="1200">
              <a:latin typeface="CAC Pinafore" panose="00000400000000000000" pitchFamily="2" charset="0"/>
            </a:rPr>
            <a:t>Graphies "am", "em", "im", "om</a:t>
          </a:r>
          <a:r>
            <a:rPr lang="fr-FR" sz="4000" kern="1200">
              <a:latin typeface="CAC Pinafore" panose="00000400000000000000" pitchFamily="2" charset="0"/>
            </a:rPr>
            <a:t>"</a:t>
          </a:r>
        </a:p>
      </dsp:txBody>
      <dsp:txXfrm>
        <a:off x="621820" y="864737"/>
        <a:ext cx="2361788" cy="778316"/>
      </dsp:txXfrm>
    </dsp:sp>
    <dsp:sp modelId="{1E5726D1-5102-4E76-8ECA-DFC501462E8D}">
      <dsp:nvSpPr>
        <dsp:cNvPr id="0" name=""/>
        <dsp:cNvSpPr/>
      </dsp:nvSpPr>
      <dsp:spPr>
        <a:xfrm>
          <a:off x="619136" y="628021"/>
          <a:ext cx="187869" cy="18786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A40C6F-837A-46A8-8B35-581289B4F30A}">
      <dsp:nvSpPr>
        <dsp:cNvPr id="0" name=""/>
        <dsp:cNvSpPr/>
      </dsp:nvSpPr>
      <dsp:spPr>
        <a:xfrm>
          <a:off x="750645" y="365004"/>
          <a:ext cx="187869" cy="187869"/>
        </a:xfrm>
        <a:prstGeom prst="ellipse">
          <a:avLst/>
        </a:prstGeom>
        <a:solidFill>
          <a:schemeClr val="accent4">
            <a:hueOff val="577538"/>
            <a:satOff val="-2665"/>
            <a:lumOff val="9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2A624C-AE1B-4B9B-90EE-863AAEDD074A}">
      <dsp:nvSpPr>
        <dsp:cNvPr id="0" name=""/>
        <dsp:cNvSpPr/>
      </dsp:nvSpPr>
      <dsp:spPr>
        <a:xfrm>
          <a:off x="1066266" y="417607"/>
          <a:ext cx="295223" cy="295223"/>
        </a:xfrm>
        <a:prstGeom prst="ellipse">
          <a:avLst/>
        </a:prstGeom>
        <a:solidFill>
          <a:schemeClr val="accent4">
            <a:hueOff val="1155077"/>
            <a:satOff val="-5330"/>
            <a:lumOff val="19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24DE86-3F7C-4A73-B0CC-67BE638416CB}">
      <dsp:nvSpPr>
        <dsp:cNvPr id="0" name=""/>
        <dsp:cNvSpPr/>
      </dsp:nvSpPr>
      <dsp:spPr>
        <a:xfrm>
          <a:off x="1329283" y="128288"/>
          <a:ext cx="187869" cy="187869"/>
        </a:xfrm>
        <a:prstGeom prst="ellipse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46524A-40D9-4CB3-B241-A0C768CD1F43}">
      <dsp:nvSpPr>
        <dsp:cNvPr id="0" name=""/>
        <dsp:cNvSpPr/>
      </dsp:nvSpPr>
      <dsp:spPr>
        <a:xfrm>
          <a:off x="1671206" y="23081"/>
          <a:ext cx="187869" cy="187869"/>
        </a:xfrm>
        <a:prstGeom prst="ellipse">
          <a:avLst/>
        </a:prstGeom>
        <a:solidFill>
          <a:schemeClr val="accent4">
            <a:hueOff val="2310154"/>
            <a:satOff val="-10660"/>
            <a:lumOff val="3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8E6DE6-22C9-4527-AA79-B8157DFAEBFB}">
      <dsp:nvSpPr>
        <dsp:cNvPr id="0" name=""/>
        <dsp:cNvSpPr/>
      </dsp:nvSpPr>
      <dsp:spPr>
        <a:xfrm>
          <a:off x="2092033" y="207193"/>
          <a:ext cx="187869" cy="187869"/>
        </a:xfrm>
        <a:prstGeom prst="ellipse">
          <a:avLst/>
        </a:prstGeom>
        <a:solidFill>
          <a:schemeClr val="accent4">
            <a:hueOff val="2887692"/>
            <a:satOff val="-13324"/>
            <a:lumOff val="4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CD832E-25B8-4109-8EE7-E7899FE13B51}">
      <dsp:nvSpPr>
        <dsp:cNvPr id="0" name=""/>
        <dsp:cNvSpPr/>
      </dsp:nvSpPr>
      <dsp:spPr>
        <a:xfrm>
          <a:off x="2355051" y="338702"/>
          <a:ext cx="295223" cy="295223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FF072C-B494-4AB3-9DD9-FFD6FA1AE64E}">
      <dsp:nvSpPr>
        <dsp:cNvPr id="0" name=""/>
        <dsp:cNvSpPr/>
      </dsp:nvSpPr>
      <dsp:spPr>
        <a:xfrm>
          <a:off x="2723275" y="628021"/>
          <a:ext cx="187869" cy="187869"/>
        </a:xfrm>
        <a:prstGeom prst="ellipse">
          <a:avLst/>
        </a:prstGeom>
        <a:solidFill>
          <a:schemeClr val="accent4">
            <a:hueOff val="4042769"/>
            <a:satOff val="-18654"/>
            <a:lumOff val="68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4CF347-FBD9-4A5B-B6B1-B5CE61DF1929}">
      <dsp:nvSpPr>
        <dsp:cNvPr id="0" name=""/>
        <dsp:cNvSpPr/>
      </dsp:nvSpPr>
      <dsp:spPr>
        <a:xfrm>
          <a:off x="2881085" y="917340"/>
          <a:ext cx="187869" cy="187869"/>
        </a:xfrm>
        <a:prstGeom prst="ellipse">
          <a:avLst/>
        </a:prstGeom>
        <a:solidFill>
          <a:schemeClr val="accent4">
            <a:hueOff val="4620308"/>
            <a:satOff val="-21319"/>
            <a:lumOff val="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3C86B0-C960-432A-9663-3DEDBF3B6E7D}">
      <dsp:nvSpPr>
        <dsp:cNvPr id="0" name=""/>
        <dsp:cNvSpPr/>
      </dsp:nvSpPr>
      <dsp:spPr>
        <a:xfrm>
          <a:off x="1513395" y="365004"/>
          <a:ext cx="483093" cy="483093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8A21F8-A588-450B-9FB3-D353C212136C}">
      <dsp:nvSpPr>
        <dsp:cNvPr id="0" name=""/>
        <dsp:cNvSpPr/>
      </dsp:nvSpPr>
      <dsp:spPr>
        <a:xfrm>
          <a:off x="487628" y="1364470"/>
          <a:ext cx="187869" cy="187869"/>
        </a:xfrm>
        <a:prstGeom prst="ellipse">
          <a:avLst/>
        </a:prstGeom>
        <a:solidFill>
          <a:schemeClr val="accent4">
            <a:hueOff val="5775385"/>
            <a:satOff val="-26649"/>
            <a:lumOff val="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46FAFB-CBC0-457C-9CA1-21B2D906CE86}">
      <dsp:nvSpPr>
        <dsp:cNvPr id="0" name=""/>
        <dsp:cNvSpPr/>
      </dsp:nvSpPr>
      <dsp:spPr>
        <a:xfrm>
          <a:off x="645438" y="1601185"/>
          <a:ext cx="295223" cy="295223"/>
        </a:xfrm>
        <a:prstGeom prst="ellipse">
          <a:avLst/>
        </a:prstGeom>
        <a:solidFill>
          <a:schemeClr val="accent4">
            <a:hueOff val="6352923"/>
            <a:satOff val="-29314"/>
            <a:lumOff val="107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36D71D-246F-47D8-9BF9-9EECE6E94E54}">
      <dsp:nvSpPr>
        <dsp:cNvPr id="0" name=""/>
        <dsp:cNvSpPr/>
      </dsp:nvSpPr>
      <dsp:spPr>
        <a:xfrm>
          <a:off x="1039964" y="1811599"/>
          <a:ext cx="429416" cy="429416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03EB27-1F23-48A3-9154-EF9BB2D5E7CD}">
      <dsp:nvSpPr>
        <dsp:cNvPr id="0" name=""/>
        <dsp:cNvSpPr/>
      </dsp:nvSpPr>
      <dsp:spPr>
        <a:xfrm>
          <a:off x="1592300" y="2153522"/>
          <a:ext cx="187869" cy="187869"/>
        </a:xfrm>
        <a:prstGeom prst="ellipse">
          <a:avLst/>
        </a:prstGeom>
        <a:solidFill>
          <a:schemeClr val="accent4">
            <a:hueOff val="7508000"/>
            <a:satOff val="-34644"/>
            <a:lumOff val="12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F26E01-392C-46C2-BAA7-2324546FBDD7}">
      <dsp:nvSpPr>
        <dsp:cNvPr id="0" name=""/>
        <dsp:cNvSpPr/>
      </dsp:nvSpPr>
      <dsp:spPr>
        <a:xfrm>
          <a:off x="1697507" y="1811599"/>
          <a:ext cx="295223" cy="295223"/>
        </a:xfrm>
        <a:prstGeom prst="ellipse">
          <a:avLst/>
        </a:prstGeom>
        <a:solidFill>
          <a:schemeClr val="accent4">
            <a:hueOff val="8085538"/>
            <a:satOff val="-37308"/>
            <a:lumOff val="137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490FEC-4B92-45C0-B4C0-5DB8C11E1B81}">
      <dsp:nvSpPr>
        <dsp:cNvPr id="0" name=""/>
        <dsp:cNvSpPr/>
      </dsp:nvSpPr>
      <dsp:spPr>
        <a:xfrm>
          <a:off x="1960525" y="2179823"/>
          <a:ext cx="187869" cy="187869"/>
        </a:xfrm>
        <a:prstGeom prst="ellipse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F56E42-E14C-4E84-BF5B-962147C50570}">
      <dsp:nvSpPr>
        <dsp:cNvPr id="0" name=""/>
        <dsp:cNvSpPr/>
      </dsp:nvSpPr>
      <dsp:spPr>
        <a:xfrm>
          <a:off x="2197240" y="1758996"/>
          <a:ext cx="429416" cy="429416"/>
        </a:xfrm>
        <a:prstGeom prst="ellipse">
          <a:avLst/>
        </a:prstGeom>
        <a:solidFill>
          <a:schemeClr val="accent4">
            <a:hueOff val="9240615"/>
            <a:satOff val="-42638"/>
            <a:lumOff val="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21F0D0-638D-45A3-8859-E74C939F58ED}">
      <dsp:nvSpPr>
        <dsp:cNvPr id="0" name=""/>
        <dsp:cNvSpPr/>
      </dsp:nvSpPr>
      <dsp:spPr>
        <a:xfrm>
          <a:off x="2775878" y="1653789"/>
          <a:ext cx="295223" cy="295223"/>
        </a:xfrm>
        <a:prstGeom prst="ellipse">
          <a:avLst/>
        </a:prstGeom>
        <a:solidFill>
          <a:schemeClr val="accent4">
            <a:hueOff val="9818154"/>
            <a:satOff val="-45303"/>
            <a:lumOff val="166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E9A2AA-83FD-4333-9425-6CA2915AF221}">
      <dsp:nvSpPr>
        <dsp:cNvPr id="0" name=""/>
        <dsp:cNvSpPr/>
      </dsp:nvSpPr>
      <dsp:spPr>
        <a:xfrm>
          <a:off x="3071102" y="417170"/>
          <a:ext cx="867029" cy="1655253"/>
        </a:xfrm>
        <a:prstGeom prst="chevron">
          <a:avLst>
            <a:gd name="adj" fmla="val 623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CD033F-CFF4-4786-AABA-24D64AB7C8AD}">
      <dsp:nvSpPr>
        <dsp:cNvPr id="0" name=""/>
        <dsp:cNvSpPr/>
      </dsp:nvSpPr>
      <dsp:spPr>
        <a:xfrm>
          <a:off x="3780490" y="417170"/>
          <a:ext cx="867029" cy="1655253"/>
        </a:xfrm>
        <a:prstGeom prst="chevron">
          <a:avLst>
            <a:gd name="adj" fmla="val 6231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95C101-85E3-4C36-8F17-AF1C32E9AD1F}">
      <dsp:nvSpPr>
        <dsp:cNvPr id="0" name=""/>
        <dsp:cNvSpPr/>
      </dsp:nvSpPr>
      <dsp:spPr>
        <a:xfrm>
          <a:off x="4742104" y="280376"/>
          <a:ext cx="2009932" cy="2009932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600" kern="1200">
              <a:solidFill>
                <a:schemeClr val="tx1"/>
              </a:solidFill>
              <a:latin typeface="CAC Pinafore" panose="00000400000000000000" pitchFamily="2" charset="0"/>
            </a:rPr>
            <a:t>Une colombe sur la route</a:t>
          </a:r>
        </a:p>
      </dsp:txBody>
      <dsp:txXfrm>
        <a:off x="5036452" y="574724"/>
        <a:ext cx="1421236" cy="14212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2015-12-19T12:20:00Z</dcterms:created>
  <dcterms:modified xsi:type="dcterms:W3CDTF">2015-12-19T13:34:00Z</dcterms:modified>
</cp:coreProperties>
</file>