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44"/>
        <w:tblW w:w="0" w:type="auto"/>
        <w:tblLayout w:type="fixed"/>
        <w:tblLook w:val="04A0"/>
      </w:tblPr>
      <w:tblGrid>
        <w:gridCol w:w="1384"/>
        <w:gridCol w:w="151"/>
        <w:gridCol w:w="983"/>
        <w:gridCol w:w="552"/>
        <w:gridCol w:w="1007"/>
        <w:gridCol w:w="709"/>
        <w:gridCol w:w="1276"/>
        <w:gridCol w:w="142"/>
        <w:gridCol w:w="2268"/>
        <w:gridCol w:w="1701"/>
      </w:tblGrid>
      <w:tr w:rsidR="00823DAC" w:rsidTr="00AE4106">
        <w:tc>
          <w:tcPr>
            <w:tcW w:w="10173" w:type="dxa"/>
            <w:gridSpan w:val="10"/>
          </w:tcPr>
          <w:p w:rsidR="00823DAC" w:rsidRPr="00AE4106" w:rsidRDefault="00823DAC" w:rsidP="00F4758E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Titre de l’œuvre </w:t>
            </w:r>
            <w:r w:rsidRPr="00B238EE">
              <w:rPr>
                <w:b/>
                <w:sz w:val="24"/>
                <w:szCs w:val="24"/>
              </w:rPr>
              <w:t>:</w:t>
            </w:r>
            <w:r w:rsidR="00B238EE" w:rsidRPr="00B238EE">
              <w:rPr>
                <w:b/>
                <w:sz w:val="24"/>
                <w:szCs w:val="24"/>
              </w:rPr>
              <w:t xml:space="preserve">     </w:t>
            </w:r>
            <w:r w:rsidR="00D167C7">
              <w:rPr>
                <w:b/>
                <w:sz w:val="24"/>
                <w:szCs w:val="24"/>
              </w:rPr>
              <w:t xml:space="preserve">                       </w:t>
            </w:r>
            <w:r w:rsidR="00F4758E" w:rsidRPr="00452512">
              <w:rPr>
                <w:b/>
                <w:sz w:val="24"/>
                <w:szCs w:val="24"/>
                <w:highlight w:val="yellow"/>
              </w:rPr>
              <w:t>THE KID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D167C7" w:rsidRDefault="00452512" w:rsidP="00F475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Réalisateur</w:t>
            </w:r>
            <w:r w:rsidR="00D167C7">
              <w:rPr>
                <w:sz w:val="24"/>
                <w:szCs w:val="24"/>
              </w:rPr>
              <w:t xml:space="preserve"> </w:t>
            </w:r>
            <w:r w:rsidR="00823DAC" w:rsidRPr="00D167C7">
              <w:rPr>
                <w:b/>
                <w:sz w:val="24"/>
                <w:szCs w:val="24"/>
              </w:rPr>
              <w:t xml:space="preserve">: </w:t>
            </w:r>
            <w:r w:rsidR="00B238EE" w:rsidRPr="00D167C7">
              <w:rPr>
                <w:b/>
                <w:sz w:val="24"/>
                <w:szCs w:val="24"/>
              </w:rPr>
              <w:t xml:space="preserve"> </w:t>
            </w:r>
            <w:r w:rsidR="00D167C7">
              <w:rPr>
                <w:b/>
                <w:sz w:val="24"/>
                <w:szCs w:val="24"/>
              </w:rPr>
              <w:t xml:space="preserve">                   </w:t>
            </w:r>
            <w:r w:rsidR="00B238EE" w:rsidRPr="00D167C7">
              <w:rPr>
                <w:b/>
                <w:sz w:val="24"/>
                <w:szCs w:val="24"/>
              </w:rPr>
              <w:t xml:space="preserve">     </w:t>
            </w:r>
            <w:r w:rsidR="00E27C8C">
              <w:rPr>
                <w:b/>
                <w:sz w:val="24"/>
                <w:szCs w:val="24"/>
              </w:rPr>
              <w:t xml:space="preserve">         </w:t>
            </w:r>
            <w:r w:rsidR="00F4758E">
              <w:rPr>
                <w:b/>
                <w:sz w:val="24"/>
                <w:szCs w:val="24"/>
              </w:rPr>
              <w:t xml:space="preserve"> </w:t>
            </w:r>
            <w:r w:rsidR="00F4758E" w:rsidRPr="00452512">
              <w:rPr>
                <w:b/>
                <w:sz w:val="24"/>
                <w:szCs w:val="24"/>
                <w:highlight w:val="yellow"/>
              </w:rPr>
              <w:t>Charlie CHAPLIN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D167C7" w:rsidRPr="00B238EE" w:rsidRDefault="00823DAC" w:rsidP="005D2F23">
            <w:pPr>
              <w:rPr>
                <w:b/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Domaine artistique :</w:t>
            </w:r>
            <w:r w:rsidR="00D167C7">
              <w:rPr>
                <w:sz w:val="24"/>
                <w:szCs w:val="24"/>
              </w:rPr>
              <w:t xml:space="preserve">                     </w:t>
            </w:r>
            <w:r w:rsidR="00B238EE">
              <w:rPr>
                <w:sz w:val="24"/>
                <w:szCs w:val="24"/>
              </w:rPr>
              <w:t xml:space="preserve"> </w:t>
            </w:r>
            <w:r w:rsidR="005D2F23">
              <w:rPr>
                <w:b/>
                <w:sz w:val="24"/>
                <w:szCs w:val="24"/>
              </w:rPr>
              <w:t xml:space="preserve">Comédie dramatique, 1921, 68 </w:t>
            </w:r>
            <w:r w:rsidR="00B238EE">
              <w:rPr>
                <w:b/>
                <w:sz w:val="24"/>
                <w:szCs w:val="24"/>
              </w:rPr>
              <w:t>minute</w:t>
            </w:r>
            <w:r w:rsidR="000558AA">
              <w:rPr>
                <w:b/>
                <w:sz w:val="24"/>
                <w:szCs w:val="24"/>
              </w:rPr>
              <w:t>s</w:t>
            </w:r>
          </w:p>
        </w:tc>
      </w:tr>
      <w:tr w:rsidR="00823DAC" w:rsidTr="00BC342B">
        <w:tc>
          <w:tcPr>
            <w:tcW w:w="1535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de l’espace</w:t>
            </w:r>
          </w:p>
        </w:tc>
        <w:tc>
          <w:tcPr>
            <w:tcW w:w="1535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langage</w:t>
            </w:r>
          </w:p>
        </w:tc>
        <w:tc>
          <w:tcPr>
            <w:tcW w:w="1716" w:type="dxa"/>
            <w:gridSpan w:val="2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quotidien</w:t>
            </w:r>
          </w:p>
        </w:tc>
        <w:tc>
          <w:tcPr>
            <w:tcW w:w="1276" w:type="dxa"/>
          </w:tcPr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Arts du son</w:t>
            </w:r>
          </w:p>
        </w:tc>
        <w:tc>
          <w:tcPr>
            <w:tcW w:w="2410" w:type="dxa"/>
            <w:gridSpan w:val="2"/>
          </w:tcPr>
          <w:p w:rsidR="00BC342B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 xml:space="preserve">Arts du </w:t>
            </w:r>
          </w:p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spectacle vivant</w:t>
            </w:r>
          </w:p>
        </w:tc>
        <w:tc>
          <w:tcPr>
            <w:tcW w:w="1701" w:type="dxa"/>
          </w:tcPr>
          <w:p w:rsidR="00BC342B" w:rsidRPr="00E27C8C" w:rsidRDefault="00823DAC" w:rsidP="00AE4106">
            <w:pPr>
              <w:rPr>
                <w:b/>
                <w:sz w:val="24"/>
                <w:szCs w:val="24"/>
                <w:highlight w:val="yellow"/>
              </w:rPr>
            </w:pPr>
            <w:r w:rsidRPr="00E27C8C">
              <w:rPr>
                <w:b/>
                <w:sz w:val="24"/>
                <w:szCs w:val="24"/>
                <w:highlight w:val="yellow"/>
              </w:rPr>
              <w:t xml:space="preserve">Arts du </w:t>
            </w:r>
          </w:p>
          <w:p w:rsidR="00823DAC" w:rsidRPr="00AE4106" w:rsidRDefault="00823DAC" w:rsidP="00AE4106">
            <w:pPr>
              <w:rPr>
                <w:sz w:val="24"/>
                <w:szCs w:val="24"/>
              </w:rPr>
            </w:pPr>
            <w:r w:rsidRPr="00E27C8C">
              <w:rPr>
                <w:b/>
                <w:sz w:val="24"/>
                <w:szCs w:val="24"/>
                <w:highlight w:val="yellow"/>
              </w:rPr>
              <w:t>visuel</w:t>
            </w:r>
          </w:p>
        </w:tc>
      </w:tr>
      <w:tr w:rsidR="00823DAC" w:rsidTr="00AE4106">
        <w:tc>
          <w:tcPr>
            <w:tcW w:w="10173" w:type="dxa"/>
            <w:gridSpan w:val="10"/>
          </w:tcPr>
          <w:p w:rsidR="00823DAC" w:rsidRPr="00AE4106" w:rsidRDefault="00823DAC" w:rsidP="00AE4106">
            <w:pPr>
              <w:jc w:val="center"/>
              <w:rPr>
                <w:sz w:val="24"/>
                <w:szCs w:val="24"/>
              </w:rPr>
            </w:pPr>
            <w:r w:rsidRPr="00AE4106">
              <w:rPr>
                <w:sz w:val="24"/>
                <w:szCs w:val="24"/>
              </w:rPr>
              <w:t>Période :</w:t>
            </w:r>
          </w:p>
        </w:tc>
      </w:tr>
      <w:tr w:rsidR="00BC342B" w:rsidTr="00BC342B">
        <w:tc>
          <w:tcPr>
            <w:tcW w:w="1384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bookmarkStart w:id="0" w:name="_GoBack" w:colFirst="0" w:colLast="5"/>
            <w:r w:rsidRPr="00AE4106">
              <w:rPr>
                <w:sz w:val="20"/>
                <w:szCs w:val="20"/>
              </w:rPr>
              <w:t>Préhistoire</w:t>
            </w:r>
          </w:p>
        </w:tc>
        <w:tc>
          <w:tcPr>
            <w:tcW w:w="1134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Antiquité</w:t>
            </w:r>
          </w:p>
        </w:tc>
        <w:tc>
          <w:tcPr>
            <w:tcW w:w="1559" w:type="dxa"/>
            <w:gridSpan w:val="2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Moyen Age</w:t>
            </w:r>
          </w:p>
        </w:tc>
        <w:tc>
          <w:tcPr>
            <w:tcW w:w="2127" w:type="dxa"/>
            <w:gridSpan w:val="3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AE4106">
              <w:rPr>
                <w:sz w:val="20"/>
                <w:szCs w:val="20"/>
              </w:rPr>
              <w:t>Temps modernes</w:t>
            </w:r>
          </w:p>
        </w:tc>
        <w:tc>
          <w:tcPr>
            <w:tcW w:w="2268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 w:rsidRPr="00E27C8C">
              <w:rPr>
                <w:sz w:val="20"/>
                <w:szCs w:val="20"/>
                <w:highlight w:val="yellow"/>
              </w:rPr>
              <w:t>Période contemporaine</w:t>
            </w:r>
          </w:p>
        </w:tc>
        <w:tc>
          <w:tcPr>
            <w:tcW w:w="1701" w:type="dxa"/>
          </w:tcPr>
          <w:p w:rsidR="00BC342B" w:rsidRPr="00AE4106" w:rsidRDefault="00BC342B" w:rsidP="00BC3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nos jours</w:t>
            </w:r>
          </w:p>
        </w:tc>
      </w:tr>
      <w:bookmarkEnd w:id="0"/>
      <w:tr w:rsidR="00823DAC" w:rsidTr="00CD71B4">
        <w:trPr>
          <w:trHeight w:val="6709"/>
        </w:trPr>
        <w:tc>
          <w:tcPr>
            <w:tcW w:w="10173" w:type="dxa"/>
            <w:gridSpan w:val="10"/>
          </w:tcPr>
          <w:p w:rsidR="00B238EE" w:rsidRDefault="00E27C8C" w:rsidP="00AE410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1.4pt;margin-top:10.05pt;width:137.8pt;height:187.55pt;z-index:251660288;mso-position-horizontal-relative:text;mso-position-vertical-relative:text;mso-width-relative:margin;mso-height-relative:margin" strokecolor="white [3212]">
                  <v:textbox>
                    <w:txbxContent>
                      <w:p w:rsidR="00B238EE" w:rsidRPr="00B5187F" w:rsidRDefault="00F4758E" w:rsidP="00F4758E">
                        <w:pPr>
                          <w:jc w:val="right"/>
                        </w:pPr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417903" cy="2042700"/>
                              <wp:effectExtent l="19050" t="0" r="0" b="0"/>
                              <wp:docPr id="1" name="Image 1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1771" cy="204827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B238EE" w:rsidRDefault="005B380D" w:rsidP="00AE4106">
            <w:r>
              <w:rPr>
                <w:noProof/>
              </w:rPr>
              <w:pict>
                <v:shape id="_x0000_s1027" type="#_x0000_t202" style="position:absolute;margin-left:11.55pt;margin-top:2pt;width:349.55pt;height:150.25pt;z-index:251662336;mso-width-relative:margin;mso-height-relative:margin" stroked="f">
                  <v:textbox>
                    <w:txbxContent>
                      <w:p w:rsidR="00F4758E" w:rsidRPr="00CD71B4" w:rsidRDefault="00F4758E" w:rsidP="00F4758E">
                        <w:pPr>
                          <w:pStyle w:val="NormalWeb"/>
                          <w:jc w:val="both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E27C8C">
                          <w:rPr>
                            <w:rFonts w:asciiTheme="minorHAnsi" w:hAnsiTheme="minorHAnsi"/>
                            <w:sz w:val="28"/>
                            <w:highlight w:val="yellow"/>
                          </w:rPr>
                          <w:t>The Kid</w:t>
                        </w:r>
                        <w:r w:rsidRPr="00CD71B4">
                          <w:rPr>
                            <w:rFonts w:asciiTheme="minorHAnsi" w:hAnsiTheme="minorHAnsi"/>
                          </w:rPr>
                          <w:t>, est une </w:t>
                        </w:r>
                        <w:hyperlink r:id="rId6" w:tooltip="Comédie dramatique" w:history="1">
                          <w:r w:rsidRPr="00E27C8C">
                            <w:rPr>
                              <w:rFonts w:asciiTheme="minorHAnsi" w:hAnsiTheme="minorHAnsi"/>
                              <w:u w:val="single"/>
                            </w:rPr>
                            <w:t>comédie dramatique</w:t>
                          </w:r>
                        </w:hyperlink>
                        <w:r w:rsidRPr="00E27C8C">
                          <w:rPr>
                            <w:rFonts w:asciiTheme="minorHAnsi" w:hAnsiTheme="minorHAnsi"/>
                            <w:u w:val="single"/>
                          </w:rPr>
                          <w:t xml:space="preserve"> </w:t>
                        </w:r>
                        <w:hyperlink r:id="rId7" w:tooltip="Cinéma muet" w:history="1">
                          <w:r w:rsidRPr="00E27C8C">
                            <w:rPr>
                              <w:rFonts w:asciiTheme="minorHAnsi" w:hAnsiTheme="minorHAnsi"/>
                              <w:u w:val="single"/>
                            </w:rPr>
                            <w:t>muette</w:t>
                          </w:r>
                        </w:hyperlink>
                        <w:r w:rsidR="00E27C8C">
                          <w:rPr>
                            <w:rFonts w:asciiTheme="minorHAnsi" w:hAnsiTheme="minorHAnsi"/>
                          </w:rPr>
                          <w:t> </w:t>
                        </w:r>
                        <w:r w:rsidRPr="00CD71B4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hyperlink r:id="rId8" w:tooltip="Cinéma américain" w:history="1">
                          <w:r w:rsidRPr="00CD71B4">
                            <w:rPr>
                              <w:rFonts w:asciiTheme="minorHAnsi" w:hAnsiTheme="minorHAnsi"/>
                            </w:rPr>
                            <w:t>américaine</w:t>
                          </w:r>
                        </w:hyperlink>
                        <w:r w:rsidRPr="00CD71B4">
                          <w:rPr>
                            <w:rFonts w:asciiTheme="minorHAnsi" w:hAnsiTheme="minorHAnsi"/>
                          </w:rPr>
                          <w:t xml:space="preserve"> écrite, produite et réalisée par </w:t>
                        </w:r>
                        <w:hyperlink r:id="rId9" w:tooltip="Charlie Chaplin" w:history="1">
                          <w:r w:rsidRPr="00E27C8C">
                            <w:rPr>
                              <w:rFonts w:asciiTheme="minorHAnsi" w:hAnsiTheme="minorHAnsi"/>
                              <w:b/>
                              <w:highlight w:val="yellow"/>
                            </w:rPr>
                            <w:t>Charlie Chaplin</w:t>
                          </w:r>
                        </w:hyperlink>
                        <w:r w:rsidRPr="00CD71B4">
                          <w:rPr>
                            <w:rFonts w:asciiTheme="minorHAnsi" w:hAnsiTheme="minorHAnsi"/>
                          </w:rPr>
                          <w:t>, sortie en </w:t>
                        </w:r>
                        <w:hyperlink r:id="rId10" w:tooltip="1921 au cinéma" w:history="1">
                          <w:r w:rsidRPr="00CD71B4">
                            <w:rPr>
                              <w:rFonts w:asciiTheme="minorHAnsi" w:hAnsiTheme="minorHAnsi"/>
                            </w:rPr>
                            <w:t>1921</w:t>
                          </w:r>
                        </w:hyperlink>
                        <w:r w:rsidRPr="00CD71B4"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  <w:p w:rsidR="00CD71B4" w:rsidRPr="00CD71B4" w:rsidRDefault="00F4758E" w:rsidP="00CD71B4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E27C8C">
                          <w:rPr>
                            <w:rFonts w:asciiTheme="minorHAnsi" w:hAnsiTheme="minorHAnsi"/>
                            <w:b/>
                            <w:highlight w:val="yellow"/>
                          </w:rPr>
                          <w:t>The Kid est le premier </w:t>
                        </w:r>
                        <w:hyperlink r:id="rId11" w:tooltip="Long-métrage" w:history="1">
                          <w:r w:rsidRPr="00E27C8C">
                            <w:rPr>
                              <w:rFonts w:asciiTheme="minorHAnsi" w:hAnsiTheme="minorHAnsi"/>
                              <w:b/>
                              <w:highlight w:val="yellow"/>
                            </w:rPr>
                            <w:t>long-métrage</w:t>
                          </w:r>
                        </w:hyperlink>
                        <w:r w:rsidRPr="00E27C8C">
                          <w:rPr>
                            <w:rFonts w:asciiTheme="minorHAnsi" w:hAnsiTheme="minorHAnsi"/>
                            <w:b/>
                            <w:highlight w:val="yellow"/>
                          </w:rPr>
                          <w:t> de Chaplin</w:t>
                        </w:r>
                        <w:r w:rsidRPr="00CD71B4">
                          <w:rPr>
                            <w:rFonts w:asciiTheme="minorHAnsi" w:hAnsiTheme="minorHAnsi"/>
                            <w:sz w:val="22"/>
                          </w:rPr>
                          <w:t>.</w:t>
                        </w:r>
                      </w:p>
                      <w:p w:rsidR="00F4758E" w:rsidRPr="00CD71B4" w:rsidRDefault="00F4758E" w:rsidP="00CD71B4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color w:val="252525"/>
                            <w:sz w:val="18"/>
                            <w:szCs w:val="19"/>
                          </w:rPr>
                        </w:pPr>
                        <w:r w:rsidRPr="00CD71B4">
                          <w:rPr>
                            <w:rFonts w:asciiTheme="minorHAnsi" w:hAnsiTheme="minorHAnsi"/>
                          </w:rPr>
                          <w:t xml:space="preserve"> Il remporta u</w:t>
                        </w:r>
                        <w:r w:rsidR="00CD71B4" w:rsidRPr="00CD71B4">
                          <w:rPr>
                            <w:rFonts w:asciiTheme="minorHAnsi" w:hAnsiTheme="minorHAnsi"/>
                          </w:rPr>
                          <w:t>n énorme triomphe dès sa sortie</w:t>
                        </w:r>
                        <w:r w:rsidRPr="00CD71B4">
                          <w:rPr>
                            <w:rFonts w:asciiTheme="minorHAnsi" w:hAnsiTheme="minorHAnsi"/>
                          </w:rPr>
                          <w:t xml:space="preserve">. </w:t>
                        </w:r>
                      </w:p>
                      <w:p w:rsidR="00CD71B4" w:rsidRPr="00CD71B4" w:rsidRDefault="00CD71B4" w:rsidP="00F4758E">
                        <w:pPr>
                          <w:jc w:val="both"/>
                          <w:rPr>
                            <w:sz w:val="2"/>
                          </w:rPr>
                        </w:pPr>
                      </w:p>
                      <w:p w:rsidR="00B238EE" w:rsidRDefault="00F4758E" w:rsidP="00CD71B4">
                        <w:pPr>
                          <w:jc w:val="both"/>
                        </w:pPr>
                        <w:r w:rsidRPr="00CD71B4">
                          <w:rPr>
                            <w:sz w:val="24"/>
                            <w:szCs w:val="26"/>
                          </w:rPr>
                          <w:t xml:space="preserve">C’est un film : </w:t>
                        </w:r>
                        <w:r w:rsidR="00CD71B4" w:rsidRPr="00E27C8C">
                          <w:rPr>
                            <w:b/>
                            <w:sz w:val="24"/>
                            <w:szCs w:val="26"/>
                            <w:highlight w:val="yellow"/>
                          </w:rPr>
                          <w:t>comique</w:t>
                        </w:r>
                        <w:r w:rsidR="00CD71B4" w:rsidRPr="00E27C8C">
                          <w:rPr>
                            <w:sz w:val="24"/>
                            <w:szCs w:val="26"/>
                            <w:highlight w:val="yellow"/>
                          </w:rPr>
                          <w:t>,</w:t>
                        </w:r>
                        <w:r w:rsidR="00CD71B4" w:rsidRPr="00CD71B4">
                          <w:rPr>
                            <w:sz w:val="24"/>
                            <w:szCs w:val="26"/>
                          </w:rPr>
                          <w:t xml:space="preserve"> </w:t>
                        </w:r>
                        <w:r w:rsidR="00CD71B4" w:rsidRPr="00E27C8C">
                          <w:rPr>
                            <w:b/>
                            <w:sz w:val="24"/>
                            <w:szCs w:val="26"/>
                            <w:highlight w:val="yellow"/>
                          </w:rPr>
                          <w:t>muet</w:t>
                        </w:r>
                        <w:r w:rsidR="00CD71B4" w:rsidRPr="00CD71B4">
                          <w:rPr>
                            <w:sz w:val="24"/>
                            <w:szCs w:val="26"/>
                          </w:rPr>
                          <w:t xml:space="preserve">, en </w:t>
                        </w:r>
                        <w:r w:rsidR="00CD71B4" w:rsidRPr="00E27C8C">
                          <w:rPr>
                            <w:b/>
                            <w:sz w:val="24"/>
                            <w:szCs w:val="26"/>
                            <w:highlight w:val="yellow"/>
                          </w:rPr>
                          <w:t>noir et blanc</w:t>
                        </w:r>
                        <w:r w:rsidR="00CD71B4" w:rsidRPr="00CD71B4">
                          <w:rPr>
                            <w:sz w:val="24"/>
                            <w:szCs w:val="26"/>
                          </w:rPr>
                          <w:t xml:space="preserve">. C’est un film </w:t>
                        </w:r>
                        <w:r w:rsidR="00CD71B4" w:rsidRPr="00E27C8C">
                          <w:rPr>
                            <w:b/>
                            <w:sz w:val="24"/>
                            <w:szCs w:val="26"/>
                            <w:highlight w:val="yellow"/>
                          </w:rPr>
                          <w:t>burlesque</w:t>
                        </w:r>
                        <w:r w:rsidR="00CD71B4" w:rsidRPr="00CD71B4">
                          <w:rPr>
                            <w:sz w:val="24"/>
                            <w:szCs w:val="26"/>
                          </w:rPr>
                          <w:t xml:space="preserve">, c’est-à-dire qu’il y a pleins de blagues pour nous faire rire. </w:t>
                        </w:r>
                      </w:p>
                      <w:p w:rsidR="00B238EE" w:rsidRDefault="00B238EE" w:rsidP="00B238EE"/>
                      <w:p w:rsidR="00B238EE" w:rsidRDefault="00B238EE" w:rsidP="00B238EE"/>
                      <w:p w:rsidR="00B238EE" w:rsidRDefault="00B238EE"/>
                    </w:txbxContent>
                  </v:textbox>
                </v:shape>
              </w:pict>
            </w:r>
          </w:p>
          <w:p w:rsidR="00B238EE" w:rsidRDefault="00B238EE" w:rsidP="00AE4106"/>
          <w:p w:rsidR="00B238EE" w:rsidRDefault="00B238EE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5B380D" w:rsidP="00AE4106">
            <w:r>
              <w:rPr>
                <w:noProof/>
              </w:rPr>
              <w:pict>
                <v:shape id="_x0000_s1029" type="#_x0000_t202" style="position:absolute;margin-left:0;margin-top:3.8pt;width:480.75pt;height:151.5pt;z-index:251664384;mso-position-horizontal:center;mso-width-relative:margin;mso-height-relative:margin" filled="f" stroked="f">
                  <v:textbox>
                    <w:txbxContent>
                      <w:p w:rsidR="00CD71B4" w:rsidRPr="00CD71B4" w:rsidRDefault="00CD71B4" w:rsidP="00CD71B4">
                        <w:pPr>
                          <w:pStyle w:val="NormalWeb"/>
                          <w:shd w:val="clear" w:color="auto" w:fill="FFFFFF"/>
                          <w:spacing w:before="120" w:beforeAutospacing="0" w:after="120" w:afterAutospacing="0" w:line="304" w:lineRule="atLeast"/>
                          <w:jc w:val="both"/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</w:pPr>
                        <w:r w:rsidRPr="00CD71B4">
                          <w:rPr>
                            <w:rFonts w:ascii="Arial" w:hAnsi="Arial" w:cs="Arial"/>
                            <w:b/>
                            <w:color w:val="252525"/>
                            <w:szCs w:val="19"/>
                            <w:u w:val="single"/>
                          </w:rPr>
                          <w:t>L’histoire</w:t>
                        </w:r>
                        <w:r>
                          <w:rPr>
                            <w:rFonts w:ascii="Arial" w:hAnsi="Arial" w:cs="Arial"/>
                            <w:color w:val="252525"/>
                            <w:sz w:val="19"/>
                            <w:szCs w:val="19"/>
                          </w:rPr>
                          <w:t xml:space="preserve"> : </w:t>
                        </w:r>
                        <w:r w:rsidRPr="00CD71B4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ab/>
                          <w:t xml:space="preserve">La mère d'un bébé, ne pouvant s’en occuper, décide de l'abandonner dans la voiture d'une famille riche. C'est alors que deux voleurs volent la voiture ; et  ils abandonnent le bébé dans une rue où passe </w:t>
                        </w:r>
                        <w:r w:rsidRPr="002E6F40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  <w:highlight w:val="yellow"/>
                          </w:rPr>
                          <w:t>Charlot</w:t>
                        </w:r>
                        <w:r w:rsidRPr="00CD71B4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 xml:space="preserve">. Charlot  s’occupe et éduque de son mieux le petit garçon, malgré les conditions difficiles. Cinq années passent dans l'amour et la tendresse. </w:t>
                        </w:r>
                      </w:p>
                      <w:p w:rsidR="00CD71B4" w:rsidRDefault="00CD71B4" w:rsidP="00CD71B4">
                        <w:pPr>
                          <w:pStyle w:val="NormalWeb"/>
                          <w:shd w:val="clear" w:color="auto" w:fill="FFFFFF"/>
                          <w:spacing w:before="120" w:beforeAutospacing="0" w:after="120" w:afterAutospacing="0" w:line="304" w:lineRule="atLeast"/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</w:pPr>
                        <w:r w:rsidRPr="00CD71B4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 xml:space="preserve">Jusqu’à ce que les services sociaux s’en mêlent et que, la mère de l’enfant, devenue riche, </w:t>
                        </w:r>
                        <w:r w:rsidR="00661E0B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>c</w:t>
                        </w:r>
                        <w:r w:rsidRPr="00CD71B4">
                          <w:rPr>
                            <w:rFonts w:ascii="Arial" w:hAnsi="Arial" w:cs="Arial"/>
                            <w:color w:val="252525"/>
                            <w:sz w:val="22"/>
                            <w:szCs w:val="19"/>
                          </w:rPr>
                          <w:t>herche à retrouver son fils.</w:t>
                        </w:r>
                      </w:p>
                      <w:p w:rsidR="00661E0B" w:rsidRPr="00661E0B" w:rsidRDefault="00E55C69" w:rsidP="00E55C6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</w:pP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Nous avons beaucoup aimé cette belle histoire</w:t>
                        </w:r>
                        <w:r w:rsidR="00CD71B4"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> : d’amour, d’amitié et de tendresse</w:t>
                        </w:r>
                        <w:r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!</w:t>
                        </w:r>
                        <w:r w:rsidR="00CD71B4"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661E0B" w:rsidRPr="00661E0B" w:rsidRDefault="00CD71B4" w:rsidP="00661E0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</w:pP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Mais </w:t>
                        </w:r>
                        <w:r w:rsidR="00661E0B"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c’est </w:t>
                        </w: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>aussi</w:t>
                        </w:r>
                        <w:r w:rsidR="00661E0B"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 un</w:t>
                        </w:r>
                        <w:r w:rsidR="00661E0B"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film</w:t>
                        </w:r>
                        <w:r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triste </w:t>
                        </w: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car </w:t>
                        </w:r>
                        <w:r w:rsidR="00661E0B"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il </w:t>
                        </w:r>
                        <w:r w:rsidRPr="00661E0B">
                          <w:rPr>
                            <w:rFonts w:asciiTheme="minorHAnsi" w:hAnsiTheme="minorHAnsi"/>
                            <w:sz w:val="26"/>
                            <w:szCs w:val="26"/>
                          </w:rPr>
                          <w:t xml:space="preserve"> parle de</w:t>
                        </w:r>
                        <w:r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661E0B" w:rsidRPr="00661E0B">
                          <w:rPr>
                            <w:rFonts w:asciiTheme="minorHAnsi" w:hAnsiTheme="minorHAnsi"/>
                            <w:b/>
                            <w:sz w:val="26"/>
                            <w:szCs w:val="26"/>
                          </w:rPr>
                          <w:t>l’abandon et des enfants orphelins.</w:t>
                        </w:r>
                      </w:p>
                      <w:p w:rsidR="00E55C69" w:rsidRDefault="00E55C69" w:rsidP="00661E0B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</w:pict>
            </w:r>
          </w:p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</w:tc>
      </w:tr>
      <w:tr w:rsidR="00B238EE" w:rsidTr="00B238EE">
        <w:trPr>
          <w:trHeight w:val="1507"/>
        </w:trPr>
        <w:tc>
          <w:tcPr>
            <w:tcW w:w="10173" w:type="dxa"/>
            <w:gridSpan w:val="10"/>
          </w:tcPr>
          <w:p w:rsidR="00B238EE" w:rsidRDefault="00B238EE" w:rsidP="00B238EE">
            <w:r>
              <w:t>Ce que je pense du film :</w:t>
            </w:r>
          </w:p>
          <w:p w:rsidR="00B238EE" w:rsidRDefault="00B238EE" w:rsidP="00B238EE"/>
          <w:p w:rsidR="00B238EE" w:rsidRDefault="00B238EE" w:rsidP="00AE4106">
            <w: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B238EE" w:rsidRDefault="00B238EE" w:rsidP="00AE4106"/>
          <w:p w:rsidR="00B238EE" w:rsidRDefault="00B238EE" w:rsidP="00AE4106"/>
          <w:p w:rsidR="00B238EE" w:rsidRDefault="00B238EE" w:rsidP="00701DC0"/>
        </w:tc>
      </w:tr>
      <w:tr w:rsidR="00823DAC" w:rsidTr="00AE4106">
        <w:tc>
          <w:tcPr>
            <w:tcW w:w="10173" w:type="dxa"/>
            <w:gridSpan w:val="10"/>
          </w:tcPr>
          <w:p w:rsidR="00AE4106" w:rsidRDefault="00AE4106" w:rsidP="00AE4106"/>
          <w:p w:rsidR="00AE4106" w:rsidRDefault="00B238EE" w:rsidP="00AE4106">
            <w:r>
              <w:t>Je dessine mon moment préféré du film :</w:t>
            </w:r>
          </w:p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  <w:p w:rsidR="00AE4106" w:rsidRDefault="00AE4106" w:rsidP="00AE4106"/>
        </w:tc>
      </w:tr>
    </w:tbl>
    <w:p w:rsidR="00823DAC" w:rsidRDefault="00823DAC"/>
    <w:p w:rsidR="00823DAC" w:rsidRDefault="00823DAC"/>
    <w:sectPr w:rsidR="00823DAC" w:rsidSect="00AE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C51A8"/>
    <w:multiLevelType w:val="multilevel"/>
    <w:tmpl w:val="A376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860AAC"/>
    <w:rsid w:val="00042BE1"/>
    <w:rsid w:val="000558AA"/>
    <w:rsid w:val="000F3B02"/>
    <w:rsid w:val="00163113"/>
    <w:rsid w:val="00231A84"/>
    <w:rsid w:val="002E6F40"/>
    <w:rsid w:val="00452512"/>
    <w:rsid w:val="005421A4"/>
    <w:rsid w:val="005A5764"/>
    <w:rsid w:val="005B380D"/>
    <w:rsid w:val="005D2F23"/>
    <w:rsid w:val="005D57F4"/>
    <w:rsid w:val="00641851"/>
    <w:rsid w:val="00661E0B"/>
    <w:rsid w:val="006A5BFD"/>
    <w:rsid w:val="00701DC0"/>
    <w:rsid w:val="007118A7"/>
    <w:rsid w:val="007144F7"/>
    <w:rsid w:val="007A6C7A"/>
    <w:rsid w:val="00823DAC"/>
    <w:rsid w:val="00844BF1"/>
    <w:rsid w:val="00860AAC"/>
    <w:rsid w:val="00872041"/>
    <w:rsid w:val="00893E0B"/>
    <w:rsid w:val="00A02997"/>
    <w:rsid w:val="00AE4106"/>
    <w:rsid w:val="00B238EE"/>
    <w:rsid w:val="00B5187F"/>
    <w:rsid w:val="00B649D4"/>
    <w:rsid w:val="00BA763B"/>
    <w:rsid w:val="00BC342B"/>
    <w:rsid w:val="00C1505E"/>
    <w:rsid w:val="00CB65A1"/>
    <w:rsid w:val="00CD71B4"/>
    <w:rsid w:val="00D167C7"/>
    <w:rsid w:val="00D708D1"/>
    <w:rsid w:val="00D77CF2"/>
    <w:rsid w:val="00DC112C"/>
    <w:rsid w:val="00DC21B8"/>
    <w:rsid w:val="00E155C3"/>
    <w:rsid w:val="00E27C8C"/>
    <w:rsid w:val="00E36809"/>
    <w:rsid w:val="00E53F2B"/>
    <w:rsid w:val="00E55C69"/>
    <w:rsid w:val="00F4758E"/>
    <w:rsid w:val="00F8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B238EE"/>
  </w:style>
  <w:style w:type="character" w:styleId="Lienhypertexte">
    <w:name w:val="Hyperlink"/>
    <w:basedOn w:val="Policepardfaut"/>
    <w:uiPriority w:val="99"/>
    <w:semiHidden/>
    <w:unhideWhenUsed/>
    <w:rsid w:val="00D167C7"/>
    <w:rPr>
      <w:color w:val="005EA8"/>
      <w:u w:val="single"/>
    </w:rPr>
  </w:style>
  <w:style w:type="paragraph" w:styleId="NormalWeb">
    <w:name w:val="Normal (Web)"/>
    <w:basedOn w:val="Normal"/>
    <w:uiPriority w:val="99"/>
    <w:unhideWhenUsed/>
    <w:rsid w:val="0023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47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in%C3%A9ma_am%C3%A9ric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in%C3%A9ma_mu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om%C3%A9die_dramatique" TargetMode="External"/><Relationship Id="rId11" Type="http://schemas.openxmlformats.org/officeDocument/2006/relationships/hyperlink" Target="https://fr.wikipedia.org/wiki/Long-m%C3%A9trag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r.wikipedia.org/wiki/1921_au_cin%C3%A9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harlie_Chapl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Xtian et Damienne</dc:creator>
  <cp:lastModifiedBy>ClasseCLIS</cp:lastModifiedBy>
  <cp:revision>2</cp:revision>
  <cp:lastPrinted>2016-02-18T12:46:00Z</cp:lastPrinted>
  <dcterms:created xsi:type="dcterms:W3CDTF">2016-02-19T08:18:00Z</dcterms:created>
  <dcterms:modified xsi:type="dcterms:W3CDTF">2016-02-19T08:18:00Z</dcterms:modified>
</cp:coreProperties>
</file>