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29" w:rsidRPr="00866A29" w:rsidRDefault="00866A29" w:rsidP="00866A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866A29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RAFARA (un </w:t>
      </w:r>
      <w:proofErr w:type="spellStart"/>
      <w:r w:rsidRPr="00866A29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conte</w:t>
      </w:r>
      <w:proofErr w:type="spellEnd"/>
      <w:r w:rsidRPr="00866A29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populaire</w:t>
      </w:r>
      <w:proofErr w:type="spellEnd"/>
      <w:r w:rsidRPr="00866A29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africain</w:t>
      </w:r>
      <w:proofErr w:type="spellEnd"/>
      <w:r w:rsidRPr="00866A29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)</w:t>
      </w:r>
    </w:p>
    <w:p w:rsidR="00866A29" w:rsidRPr="00866A29" w:rsidRDefault="00866A29" w:rsidP="00866A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proofErr w:type="gramStart"/>
      <w:r w:rsidRPr="00866A29">
        <w:rPr>
          <w:rFonts w:ascii="Times New Roman" w:hAnsi="Times New Roman" w:cs="Times New Roman"/>
          <w:color w:val="000000"/>
          <w:lang w:val="en-US"/>
        </w:rPr>
        <w:t>Genre :</w:t>
      </w:r>
      <w:proofErr w:type="gram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conte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. Mots </w:t>
      </w:r>
      <w:proofErr w:type="spellStart"/>
      <w:proofErr w:type="gramStart"/>
      <w:r w:rsidRPr="00866A29">
        <w:rPr>
          <w:rFonts w:ascii="Times New Roman" w:hAnsi="Times New Roman" w:cs="Times New Roman"/>
          <w:color w:val="000000"/>
          <w:lang w:val="en-US"/>
        </w:rPr>
        <w:t>clés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:</w:t>
      </w:r>
      <w:proofErr w:type="gram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conte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objets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magiques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monstre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méchanceté.Cadre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spatial : en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Afrique.Cadre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temporel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: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hier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ou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avant-hier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ou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...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Héros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: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Rafara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une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petite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fille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d’une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dizaine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d’années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>).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Personnages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principaux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: le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père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Rafara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ses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deux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sœurs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, le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monstre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Trimobe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l’oiseau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Vovondréau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une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souris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Voix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866A29">
        <w:rPr>
          <w:rFonts w:ascii="Times New Roman" w:hAnsi="Times New Roman" w:cs="Times New Roman"/>
          <w:color w:val="000000"/>
          <w:lang w:val="en-US"/>
        </w:rPr>
        <w:t>narrative :</w:t>
      </w:r>
      <w:proofErr w:type="gram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narrateur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extérieur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à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l’histoire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>. </w:t>
      </w:r>
    </w:p>
    <w:p w:rsidR="00866A29" w:rsidRPr="00866A29" w:rsidRDefault="00866A29" w:rsidP="00866A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866A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Cycles </w:t>
      </w:r>
      <w:proofErr w:type="spellStart"/>
      <w:proofErr w:type="gramStart"/>
      <w:r w:rsidRPr="00866A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concernés</w:t>
      </w:r>
      <w:proofErr w:type="spellEnd"/>
      <w:r w:rsidRPr="00866A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:</w:t>
      </w:r>
      <w:proofErr w:type="gramEnd"/>
      <w:r w:rsidRPr="00866A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tous</w:t>
      </w:r>
      <w:proofErr w:type="spellEnd"/>
      <w:r w:rsidRPr="00866A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cycles.</w:t>
      </w:r>
    </w:p>
    <w:p w:rsidR="00866A29" w:rsidRPr="00866A29" w:rsidRDefault="00866A29" w:rsidP="00866A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866A29">
        <w:rPr>
          <w:rFonts w:ascii="Times New Roman" w:hAnsi="Times New Roman" w:cs="Times New Roman"/>
          <w:color w:val="000000"/>
          <w:lang w:val="en-US"/>
        </w:rPr>
        <w:t xml:space="preserve">Le </w:t>
      </w:r>
      <w:proofErr w:type="gramStart"/>
      <w:r w:rsidRPr="00866A29">
        <w:rPr>
          <w:rFonts w:ascii="Times New Roman" w:hAnsi="Times New Roman" w:cs="Times New Roman"/>
          <w:color w:val="000000"/>
          <w:lang w:val="en-US"/>
        </w:rPr>
        <w:t>résumé :</w:t>
      </w:r>
      <w:proofErr w:type="gram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Rafara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est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enlevée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par le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monstre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Trimobe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Celui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-ci la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nourrit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le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mieux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possible car </w:t>
      </w:r>
      <w:proofErr w:type="spellStart"/>
      <w:proofErr w:type="gramStart"/>
      <w:r w:rsidRPr="00866A29">
        <w:rPr>
          <w:rFonts w:ascii="Times New Roman" w:hAnsi="Times New Roman" w:cs="Times New Roman"/>
          <w:color w:val="000000"/>
          <w:lang w:val="en-US"/>
        </w:rPr>
        <w:t>il</w:t>
      </w:r>
      <w:proofErr w:type="spellEnd"/>
      <w:proofErr w:type="gram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veut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la manger. Un jour,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Rafara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réussit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à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s’évader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grâce à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une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souris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qui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lui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confie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trois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objets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866A29">
        <w:rPr>
          <w:rFonts w:ascii="Times New Roman" w:hAnsi="Times New Roman" w:cs="Times New Roman"/>
          <w:color w:val="000000"/>
          <w:lang w:val="en-US"/>
        </w:rPr>
        <w:t>magiques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:</w:t>
      </w:r>
      <w:proofErr w:type="gramEnd"/>
      <w:r w:rsidRPr="00866A29">
        <w:rPr>
          <w:rFonts w:ascii="Times New Roman" w:hAnsi="Times New Roman" w:cs="Times New Roman"/>
          <w:color w:val="000000"/>
          <w:lang w:val="en-US"/>
        </w:rPr>
        <w:t xml:space="preserve"> un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bâton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une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pierre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et un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œuf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Mais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Trimobe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découvre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l’évasion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866A29">
        <w:rPr>
          <w:rFonts w:ascii="Times New Roman" w:hAnsi="Times New Roman" w:cs="Times New Roman"/>
          <w:color w:val="000000"/>
          <w:lang w:val="en-US"/>
        </w:rPr>
        <w:t>et</w:t>
      </w:r>
      <w:proofErr w:type="gramEnd"/>
      <w:r w:rsidRPr="00866A29">
        <w:rPr>
          <w:rFonts w:ascii="Times New Roman" w:hAnsi="Times New Roman" w:cs="Times New Roman"/>
          <w:color w:val="000000"/>
          <w:lang w:val="en-US"/>
        </w:rPr>
        <w:t xml:space="preserve"> se lance à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sa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poursuite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>.</w:t>
      </w:r>
    </w:p>
    <w:p w:rsidR="00866A29" w:rsidRPr="00866A29" w:rsidRDefault="00866A29" w:rsidP="00866A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866A29">
        <w:rPr>
          <w:rFonts w:ascii="Times New Roman" w:hAnsi="Times New Roman" w:cs="Times New Roman"/>
          <w:color w:val="000000"/>
          <w:lang w:val="en-US"/>
        </w:rPr>
        <w:t xml:space="preserve">En </w:t>
      </w:r>
      <w:proofErr w:type="spellStart"/>
      <w:proofErr w:type="gramStart"/>
      <w:r w:rsidRPr="00866A29">
        <w:rPr>
          <w:rFonts w:ascii="Times New Roman" w:hAnsi="Times New Roman" w:cs="Times New Roman"/>
          <w:color w:val="000000"/>
          <w:lang w:val="en-US"/>
        </w:rPr>
        <w:t>classe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:</w:t>
      </w:r>
      <w:proofErr w:type="gramEnd"/>
      <w:r w:rsidRPr="00866A29">
        <w:rPr>
          <w:rFonts w:ascii="Times New Roman" w:hAnsi="Times New Roman" w:cs="Times New Roman"/>
          <w:color w:val="000000"/>
          <w:lang w:val="en-US"/>
        </w:rPr>
        <w:t> </w:t>
      </w:r>
    </w:p>
    <w:p w:rsidR="00866A29" w:rsidRPr="00866A29" w:rsidRDefault="00866A29" w:rsidP="00866A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0"/>
          <w:szCs w:val="20"/>
          <w:lang w:val="en-US"/>
        </w:rPr>
      </w:pPr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Education </w:t>
      </w:r>
      <w:proofErr w:type="spellStart"/>
      <w:proofErr w:type="gram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civique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:</w:t>
      </w:r>
      <w:proofErr w:type="gram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pistes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de discussion pour le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débat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hebdomadaire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: relations entre frères et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sœurs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; le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rôle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des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contes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et des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légendes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>. </w:t>
      </w:r>
    </w:p>
    <w:p w:rsidR="00866A29" w:rsidRPr="00866A29" w:rsidRDefault="00866A29" w:rsidP="00866A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0"/>
          <w:szCs w:val="20"/>
          <w:lang w:val="en-US"/>
        </w:rPr>
      </w:pPr>
      <w:proofErr w:type="spellStart"/>
      <w:proofErr w:type="gram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Littérature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:</w:t>
      </w:r>
      <w:proofErr w:type="gram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production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d’écrits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: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écriture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de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contes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ou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de pastiches ; invention de la suite de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l’histoire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à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partir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du moment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où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Rafara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est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chez le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monstre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; reformulation de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contes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lus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ou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entendus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>. </w:t>
      </w:r>
    </w:p>
    <w:p w:rsidR="00866A29" w:rsidRPr="00866A29" w:rsidRDefault="00866A29" w:rsidP="00866A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0"/>
          <w:szCs w:val="20"/>
          <w:lang w:val="en-US"/>
        </w:rPr>
      </w:pPr>
      <w:proofErr w:type="spellStart"/>
      <w:proofErr w:type="gram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Littérature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:</w:t>
      </w:r>
      <w:proofErr w:type="gram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lire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d’autres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contes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d’ici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ou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d’ailleurs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: les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présenter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ou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en faire des fiches de lecture en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essayant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de les comparer. </w:t>
      </w:r>
    </w:p>
    <w:p w:rsidR="00866A29" w:rsidRPr="00866A29" w:rsidRDefault="00866A29" w:rsidP="00866A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0"/>
          <w:szCs w:val="20"/>
          <w:lang w:val="en-US"/>
        </w:rPr>
      </w:pPr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Observation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réfléchie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de la langue </w:t>
      </w:r>
      <w:proofErr w:type="spellStart"/>
      <w:proofErr w:type="gram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française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:</w:t>
      </w:r>
      <w:proofErr w:type="gram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conjugaison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: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imparfait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, passé simple,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impératif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présent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proofErr w:type="gram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Grammaire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:</w:t>
      </w:r>
      <w:proofErr w:type="gram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les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différentes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expansions du nom. </w:t>
      </w:r>
    </w:p>
    <w:p w:rsidR="00866A29" w:rsidRPr="00866A29" w:rsidRDefault="00866A29" w:rsidP="00866A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0"/>
          <w:szCs w:val="20"/>
          <w:lang w:val="en-US"/>
        </w:rPr>
      </w:pPr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Arts </w:t>
      </w:r>
      <w:proofErr w:type="spellStart"/>
      <w:proofErr w:type="gram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visuels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:</w:t>
      </w:r>
      <w:proofErr w:type="gram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représentations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de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monstres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d’objets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magiques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>. </w:t>
      </w:r>
    </w:p>
    <w:p w:rsidR="00866A29" w:rsidRPr="00866A29" w:rsidRDefault="00866A29" w:rsidP="00866A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0"/>
          <w:szCs w:val="20"/>
          <w:lang w:val="en-US"/>
        </w:rPr>
      </w:pPr>
      <w:proofErr w:type="spellStart"/>
      <w:proofErr w:type="gram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Mathématiques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:</w:t>
      </w:r>
      <w:proofErr w:type="gram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mesures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de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longueur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(distance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parcourue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par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Rafara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pour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s’échapper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),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mesures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de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vitesse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vitesse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du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monstre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pour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rattraper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Rafara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),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mesures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de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capacité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capacité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du lac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comparée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à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celles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des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jarres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) ;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devinettes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mathématiques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posées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par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Trimobe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à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Rafara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pour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qu’elle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puisse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 xml:space="preserve"> se </w:t>
      </w:r>
      <w:proofErr w:type="spellStart"/>
      <w:r w:rsidRPr="00866A29">
        <w:rPr>
          <w:rFonts w:ascii="Times New Roman" w:eastAsia="Times New Roman" w:hAnsi="Times New Roman" w:cs="Times New Roman"/>
          <w:color w:val="000000"/>
          <w:lang w:val="en-US"/>
        </w:rPr>
        <w:t>libérer</w:t>
      </w:r>
      <w:proofErr w:type="spellEnd"/>
      <w:r w:rsidRPr="00866A29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866A29" w:rsidRPr="00866A29" w:rsidRDefault="00866A29" w:rsidP="00866A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866A29">
        <w:rPr>
          <w:rFonts w:ascii="Times New Roman" w:hAnsi="Times New Roman" w:cs="Times New Roman"/>
          <w:color w:val="000000"/>
          <w:lang w:val="en-US"/>
        </w:rPr>
        <w:t xml:space="preserve">Pour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aller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plus loin en lecture </w:t>
      </w:r>
      <w:proofErr w:type="spellStart"/>
      <w:proofErr w:type="gramStart"/>
      <w:r w:rsidRPr="00866A29">
        <w:rPr>
          <w:rFonts w:ascii="Times New Roman" w:hAnsi="Times New Roman" w:cs="Times New Roman"/>
          <w:color w:val="000000"/>
          <w:lang w:val="en-US"/>
        </w:rPr>
        <w:t>individuelle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:</w:t>
      </w:r>
      <w:proofErr w:type="gram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voir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livres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en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écho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>.</w:t>
      </w:r>
    </w:p>
    <w:p w:rsidR="00866A29" w:rsidRPr="00866A29" w:rsidRDefault="00866A29" w:rsidP="00866A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Livres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en </w:t>
      </w:r>
      <w:proofErr w:type="spellStart"/>
      <w:proofErr w:type="gramStart"/>
      <w:r w:rsidRPr="00866A29">
        <w:rPr>
          <w:rFonts w:ascii="Times New Roman" w:hAnsi="Times New Roman" w:cs="Times New Roman"/>
          <w:color w:val="000000"/>
          <w:lang w:val="en-US"/>
        </w:rPr>
        <w:t>écho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:</w:t>
      </w:r>
      <w:proofErr w:type="gram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contes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de Perrault, de Grimm, du Maghreb.</w:t>
      </w:r>
    </w:p>
    <w:p w:rsidR="00866A29" w:rsidRPr="00866A29" w:rsidRDefault="00866A29" w:rsidP="00866A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r w:rsidRPr="00866A29">
        <w:rPr>
          <w:rFonts w:ascii="Times New Roman" w:hAnsi="Times New Roman" w:cs="Times New Roman"/>
          <w:color w:val="000000"/>
          <w:lang w:val="en-US"/>
        </w:rPr>
        <w:t xml:space="preserve">Notre </w:t>
      </w:r>
      <w:proofErr w:type="spellStart"/>
      <w:proofErr w:type="gramStart"/>
      <w:r w:rsidRPr="00866A29">
        <w:rPr>
          <w:rFonts w:ascii="Times New Roman" w:hAnsi="Times New Roman" w:cs="Times New Roman"/>
          <w:color w:val="000000"/>
          <w:lang w:val="en-US"/>
        </w:rPr>
        <w:t>avis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:</w:t>
      </w:r>
      <w:proofErr w:type="gramEnd"/>
      <w:r w:rsidRPr="00866A29">
        <w:rPr>
          <w:rFonts w:ascii="Times New Roman" w:hAnsi="Times New Roman" w:cs="Times New Roman"/>
          <w:color w:val="000000"/>
          <w:lang w:val="en-US"/>
        </w:rPr>
        <w:t xml:space="preserve"> Conte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traditionnel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africain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Rafara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permettra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aux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enfants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s’identifier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facilement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à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l’héroïne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Ils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pourront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également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comparer </w:t>
      </w:r>
      <w:proofErr w:type="spellStart"/>
      <w:proofErr w:type="gramStart"/>
      <w:r w:rsidRPr="00866A29">
        <w:rPr>
          <w:rFonts w:ascii="Times New Roman" w:hAnsi="Times New Roman" w:cs="Times New Roman"/>
          <w:color w:val="000000"/>
          <w:lang w:val="en-US"/>
        </w:rPr>
        <w:t>ce</w:t>
      </w:r>
      <w:proofErr w:type="spellEnd"/>
      <w:proofErr w:type="gram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conte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avec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d’autres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occidentaux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, plus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connus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d’eux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car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Rafara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contient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tous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les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ingrédients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habituels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nécessaires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>.</w:t>
      </w:r>
    </w:p>
    <w:p w:rsidR="00866A29" w:rsidRPr="00866A29" w:rsidRDefault="00866A29" w:rsidP="00866A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proofErr w:type="spellStart"/>
      <w:r w:rsidRPr="00866A29">
        <w:rPr>
          <w:rFonts w:ascii="Times New Roman" w:hAnsi="Times New Roman" w:cs="Times New Roman"/>
          <w:b/>
          <w:bCs/>
          <w:color w:val="000000"/>
          <w:lang w:val="en-US"/>
        </w:rPr>
        <w:t>Téléchargez</w:t>
      </w:r>
      <w:proofErr w:type="spellEnd"/>
      <w:r w:rsidRPr="00866A29">
        <w:rPr>
          <w:rFonts w:ascii="Times New Roman" w:hAnsi="Times New Roman" w:cs="Times New Roman"/>
          <w:b/>
          <w:bCs/>
          <w:color w:val="000000"/>
          <w:lang w:val="en-US"/>
        </w:rPr>
        <w:t xml:space="preserve"> la version </w:t>
      </w:r>
      <w:proofErr w:type="spellStart"/>
      <w:r w:rsidRPr="00866A29">
        <w:rPr>
          <w:rFonts w:ascii="Times New Roman" w:hAnsi="Times New Roman" w:cs="Times New Roman"/>
          <w:b/>
          <w:bCs/>
          <w:color w:val="000000"/>
          <w:lang w:val="en-US"/>
        </w:rPr>
        <w:t>imprimable</w:t>
      </w:r>
      <w:proofErr w:type="spellEnd"/>
    </w:p>
    <w:p w:rsidR="00866A29" w:rsidRPr="00866A29" w:rsidRDefault="00866A29" w:rsidP="00866A29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  <w:lang w:val="en-US"/>
        </w:rPr>
      </w:pPr>
      <w:proofErr w:type="spellStart"/>
      <w:proofErr w:type="gramStart"/>
      <w:r w:rsidRPr="00866A29">
        <w:rPr>
          <w:rFonts w:ascii="Times New Roman" w:hAnsi="Times New Roman" w:cs="Times New Roman"/>
          <w:color w:val="000000"/>
          <w:lang w:val="en-US"/>
        </w:rPr>
        <w:t>Editeur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:</w:t>
      </w:r>
      <w:proofErr w:type="gram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Ecole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des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loisirsCollection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: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PastelIllustrateur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: Anne Catherine de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BoelDate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de la publication : 2001Lieu de la publication :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Vérone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Italie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)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Nombre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de pages : 43p. Format : 25 x 21,5Organisation du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texte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: 1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partie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très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66A29">
        <w:rPr>
          <w:rFonts w:ascii="Times New Roman" w:hAnsi="Times New Roman" w:cs="Times New Roman"/>
          <w:color w:val="000000"/>
          <w:lang w:val="en-US"/>
        </w:rPr>
        <w:t>illustrée</w:t>
      </w:r>
      <w:proofErr w:type="spellEnd"/>
      <w:r w:rsidRPr="00866A29">
        <w:rPr>
          <w:rFonts w:ascii="Times New Roman" w:hAnsi="Times New Roman" w:cs="Times New Roman"/>
          <w:color w:val="000000"/>
          <w:lang w:val="en-US"/>
        </w:rPr>
        <w:t xml:space="preserve"> (album) Cote à la </w:t>
      </w:r>
      <w:bookmarkStart w:id="0" w:name="_GoBack"/>
      <w:bookmarkEnd w:id="0"/>
    </w:p>
    <w:p w:rsidR="00A93185" w:rsidRDefault="00A93185"/>
    <w:sectPr w:rsidR="00A93185" w:rsidSect="00F035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27B3"/>
    <w:multiLevelType w:val="multilevel"/>
    <w:tmpl w:val="8C3A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9"/>
    <w:rsid w:val="00866A29"/>
    <w:rsid w:val="00A93185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248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A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866A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A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86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Macintosh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1</cp:revision>
  <dcterms:created xsi:type="dcterms:W3CDTF">2020-02-24T07:19:00Z</dcterms:created>
  <dcterms:modified xsi:type="dcterms:W3CDTF">2020-02-24T07:20:00Z</dcterms:modified>
</cp:coreProperties>
</file>