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4" w:rsidRPr="00515214" w:rsidRDefault="00515214" w:rsidP="00515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95475" cy="1533525"/>
            <wp:effectExtent l="19050" t="0" r="9525" b="0"/>
            <wp:docPr id="1" name="Image 1" descr="PNG - 17.5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- 17.5 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14" w:rsidRDefault="00515214" w:rsidP="00515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15214" w:rsidRDefault="00515214" w:rsidP="00515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15214" w:rsidRPr="00515214" w:rsidRDefault="00515214" w:rsidP="005152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eastAsia="fr-FR"/>
        </w:rPr>
      </w:pPr>
      <w:r w:rsidRPr="00515214">
        <w:rPr>
          <w:rFonts w:ascii="Comic Sans MS" w:eastAsia="Times New Roman" w:hAnsi="Comic Sans MS" w:cs="Times New Roman"/>
          <w:b/>
          <w:bCs/>
          <w:lang w:eastAsia="fr-FR"/>
        </w:rPr>
        <w:t>Le directeur des opérations de secours (DOS) est le maire ou le préfet</w:t>
      </w:r>
    </w:p>
    <w:p w:rsidR="00515214" w:rsidRPr="00515214" w:rsidRDefault="00515214" w:rsidP="00515214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515214" w:rsidRPr="00515214" w:rsidRDefault="00515214" w:rsidP="00515214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515214" w:rsidRPr="00515214" w:rsidRDefault="00515214" w:rsidP="00515214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248"/>
        <w:gridCol w:w="757"/>
        <w:gridCol w:w="1762"/>
        <w:gridCol w:w="1377"/>
      </w:tblGrid>
      <w:tr w:rsidR="00515214" w:rsidRPr="00515214" w:rsidTr="00515214">
        <w:trPr>
          <w:tblHeader/>
          <w:tblCellSpacing w:w="15" w:type="dxa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 xml:space="preserve">Cas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 xml:space="preserve">Acteurs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 xml:space="preserve">DOS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 xml:space="preserve">Structure(s) engagée(s)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 xml:space="preserve">COD </w:t>
            </w:r>
          </w:p>
        </w:tc>
      </w:tr>
      <w:tr w:rsidR="00515214" w:rsidRPr="00515214" w:rsidTr="00515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Accident simple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Services de secours (intervention courante)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Maire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PC service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veille </w:t>
            </w:r>
          </w:p>
        </w:tc>
      </w:tr>
      <w:tr w:rsidR="00515214" w:rsidRPr="00515214" w:rsidTr="00515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Accident important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Services de secours (avec moyens renforcés)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Maire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PC inter service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suivi </w:t>
            </w:r>
          </w:p>
        </w:tc>
      </w:tr>
      <w:tr w:rsidR="00515214" w:rsidRPr="00515214" w:rsidTr="00515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Accident avec nombreuses victimes, TMD, PPI, pollution, spéléo...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Services d’urgence + autres acteurs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Préfet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PCO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 des services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appui du PCO </w:t>
            </w:r>
          </w:p>
        </w:tc>
      </w:tr>
      <w:tr w:rsidR="00515214" w:rsidRPr="00515214" w:rsidTr="00515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PPI (type AZF), pollution (Erika, Prestige), inondation, intempérie...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Services d’urgence + autres acteurs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Préfet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un ou plusieurs PCO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 des services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direction </w:t>
            </w:r>
          </w:p>
        </w:tc>
      </w:tr>
      <w:tr w:rsidR="00515214" w:rsidRPr="00515214" w:rsidTr="005152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Tempête (type 1999), pandémie (grippe aviaire), inondation majeure, nucléaire...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Mobilisation générale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Préfet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un ou plusieurs PCO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 des services </w:t>
            </w:r>
            <w:r w:rsidRPr="00515214">
              <w:rPr>
                <w:rFonts w:ascii="Comic Sans MS" w:eastAsia="Times New Roman" w:hAnsi="Comic Sans MS" w:cs="Times New Roman"/>
                <w:lang w:eastAsia="fr-FR"/>
              </w:rPr>
              <w:br/>
              <w:t xml:space="preserve">PCC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14" w:rsidRPr="00515214" w:rsidRDefault="00515214" w:rsidP="00515214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515214">
              <w:rPr>
                <w:rFonts w:ascii="Comic Sans MS" w:eastAsia="Times New Roman" w:hAnsi="Comic Sans MS" w:cs="Times New Roman"/>
                <w:lang w:eastAsia="fr-FR"/>
              </w:rPr>
              <w:t xml:space="preserve">direction renforcée </w:t>
            </w:r>
          </w:p>
        </w:tc>
      </w:tr>
    </w:tbl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515214">
        <w:rPr>
          <w:rFonts w:ascii="Comic Sans MS" w:eastAsia="Times New Roman" w:hAnsi="Comic Sans MS" w:cs="Times New Roman"/>
          <w:lang w:eastAsia="fr-FR"/>
        </w:rPr>
        <w:t xml:space="preserve">PC : poste de commandement, </w:t>
      </w:r>
      <w:r w:rsidRPr="00515214">
        <w:rPr>
          <w:rFonts w:ascii="Comic Sans MS" w:eastAsia="Times New Roman" w:hAnsi="Comic Sans MS" w:cs="Times New Roman"/>
          <w:lang w:eastAsia="fr-FR"/>
        </w:rPr>
        <w:br/>
        <w:t xml:space="preserve">PCC : poste de commandement communal, </w:t>
      </w:r>
      <w:r w:rsidRPr="00515214">
        <w:rPr>
          <w:rFonts w:ascii="Comic Sans MS" w:eastAsia="Times New Roman" w:hAnsi="Comic Sans MS" w:cs="Times New Roman"/>
          <w:lang w:eastAsia="fr-FR"/>
        </w:rPr>
        <w:br/>
        <w:t xml:space="preserve">PCO : poste de commandement opérationnel (structure mobile installée sur site), </w:t>
      </w:r>
      <w:r w:rsidRPr="00515214">
        <w:rPr>
          <w:rFonts w:ascii="Comic Sans MS" w:eastAsia="Times New Roman" w:hAnsi="Comic Sans MS" w:cs="Times New Roman"/>
          <w:lang w:eastAsia="fr-FR"/>
        </w:rPr>
        <w:br/>
        <w:t xml:space="preserve">COD : centre opérationnel départemental  (structure fixe), </w:t>
      </w:r>
      <w:r w:rsidRPr="00515214">
        <w:rPr>
          <w:rFonts w:ascii="Comic Sans MS" w:eastAsia="Times New Roman" w:hAnsi="Comic Sans MS" w:cs="Times New Roman"/>
          <w:lang w:eastAsia="fr-FR"/>
        </w:rPr>
        <w:br/>
        <w:t>DOS : directeur des opérations de secours (maire ou préfet).</w:t>
      </w:r>
    </w:p>
    <w:p w:rsidR="008B6A3D" w:rsidRDefault="008B6A3D"/>
    <w:sectPr w:rsidR="008B6A3D" w:rsidSect="008B6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91" w:rsidRDefault="00020E91" w:rsidP="00515214">
      <w:pPr>
        <w:spacing w:after="0" w:line="240" w:lineRule="auto"/>
      </w:pPr>
      <w:r>
        <w:separator/>
      </w:r>
    </w:p>
  </w:endnote>
  <w:endnote w:type="continuationSeparator" w:id="0">
    <w:p w:rsidR="00020E91" w:rsidRDefault="00020E91" w:rsidP="0051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91" w:rsidRDefault="00020E91" w:rsidP="00515214">
      <w:pPr>
        <w:spacing w:after="0" w:line="240" w:lineRule="auto"/>
      </w:pPr>
      <w:r>
        <w:separator/>
      </w:r>
    </w:p>
  </w:footnote>
  <w:footnote w:type="continuationSeparator" w:id="0">
    <w:p w:rsidR="00020E91" w:rsidRDefault="00020E91" w:rsidP="0051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14" w:rsidRPr="00515214" w:rsidRDefault="00515214" w:rsidP="00515214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00" w:beforeAutospacing="1" w:after="100" w:afterAutospacing="1" w:line="240" w:lineRule="auto"/>
      <w:jc w:val="center"/>
      <w:outlineLvl w:val="2"/>
      <w:rPr>
        <w:rFonts w:ascii="Comic Sans MS" w:eastAsia="Times New Roman" w:hAnsi="Comic Sans MS" w:cs="Times New Roman"/>
        <w:b/>
        <w:bCs/>
        <w:sz w:val="36"/>
        <w:szCs w:val="36"/>
        <w:lang w:eastAsia="fr-FR"/>
      </w:rPr>
    </w:pPr>
    <w:r w:rsidRPr="00515214">
      <w:rPr>
        <w:rFonts w:ascii="Comic Sans MS" w:eastAsia="Times New Roman" w:hAnsi="Comic Sans MS" w:cs="Times New Roman"/>
        <w:b/>
        <w:bCs/>
        <w:sz w:val="36"/>
        <w:szCs w:val="36"/>
        <w:lang w:eastAsia="fr-FR"/>
      </w:rPr>
      <w:t>Organisation du commandement</w:t>
    </w:r>
  </w:p>
  <w:p w:rsidR="00515214" w:rsidRDefault="00515214" w:rsidP="00515214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14"/>
    <w:rsid w:val="00020E91"/>
    <w:rsid w:val="00515214"/>
    <w:rsid w:val="008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3D"/>
  </w:style>
  <w:style w:type="paragraph" w:styleId="Titre3">
    <w:name w:val="heading 3"/>
    <w:basedOn w:val="Normal"/>
    <w:link w:val="Titre3Car"/>
    <w:uiPriority w:val="9"/>
    <w:qFormat/>
    <w:rsid w:val="00515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52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521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1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5214"/>
  </w:style>
  <w:style w:type="paragraph" w:styleId="Pieddepage">
    <w:name w:val="footer"/>
    <w:basedOn w:val="Normal"/>
    <w:link w:val="PieddepageCar"/>
    <w:uiPriority w:val="99"/>
    <w:semiHidden/>
    <w:unhideWhenUsed/>
    <w:rsid w:val="0051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214"/>
  </w:style>
  <w:style w:type="character" w:customStyle="1" w:styleId="Titre3Car">
    <w:name w:val="Titre 3 Car"/>
    <w:basedOn w:val="Policepardfaut"/>
    <w:link w:val="Titre3"/>
    <w:uiPriority w:val="9"/>
    <w:rsid w:val="005152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2010-10-02T14:53:00Z</dcterms:created>
  <dcterms:modified xsi:type="dcterms:W3CDTF">2010-10-02T14:59:00Z</dcterms:modified>
</cp:coreProperties>
</file>