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7"/>
      </w:tblGrid>
      <w:tr>
        <w:tblPrEx>
          <w:shd w:val="clear" w:color="auto" w:fill="ffffff"/>
        </w:tblPrEx>
        <w:trPr>
          <w:trHeight w:val="91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Aucun"/>
                <w:rFonts w:ascii="Century Gothic" w:cs="Century Gothic" w:hAnsi="Century Gothic" w:eastAsia="Century Gothic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Domaine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: Lecture et compr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hension de l</w:t>
            </w:r>
            <w:r>
              <w:rPr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crit </w:t>
            </w:r>
            <w:r>
              <w:rPr>
                <w:rStyle w:val="Aucun"/>
                <w:rFonts w:ascii="Century Gothic" w:hAnsi="Century Gothic"/>
                <w:b w:val="0"/>
                <w:bCs w:val="0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Identifier des mots de mani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re de plus en plus ais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>e (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lien avec l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’é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criture : d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>codage associ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</w:rPr>
              <w:t>l</w:t>
            </w:r>
            <w:r>
              <w:rPr>
                <w:rStyle w:val="Aucun"/>
                <w:rFonts w:ascii="Century Gothic" w:hAnsi="Century Gothic" w:hint="default"/>
                <w:i w:val="1"/>
                <w:iCs w:val="1"/>
                <w:sz w:val="24"/>
                <w:szCs w:val="24"/>
                <w:u w:val="single" w:color="1f1e1e"/>
                <w:rtl w:val="0"/>
              </w:rPr>
              <w:t>’</w:t>
            </w:r>
            <w:r>
              <w:rPr>
                <w:rStyle w:val="Aucun"/>
                <w:rFonts w:ascii="Century Gothic" w:hAnsi="Century Gothic"/>
                <w:i w:val="1"/>
                <w:iCs w:val="1"/>
                <w:sz w:val="24"/>
                <w:szCs w:val="24"/>
                <w:u w:val="single" w:color="1f1e1e"/>
                <w:rtl w:val="0"/>
                <w:lang w:val="it-IT"/>
              </w:rPr>
              <w:t>encodage)</w:t>
            </w:r>
          </w:p>
        </w:tc>
      </w:tr>
      <w:tr>
        <w:tblPrEx>
          <w:shd w:val="clear" w:color="auto" w:fill="ffffff"/>
        </w:tblPrEx>
        <w:trPr>
          <w:trHeight w:val="51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pt-PT"/>
              </w:rPr>
              <w:t>Comp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tence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 xml:space="preserve"> Discrimination auditive fine et analyse des constituants des mots </w:t>
            </w:r>
            <w:r>
              <w:rPr>
                <w:rStyle w:val="Aucun"/>
                <w:rFonts w:ascii="Century Gothic" w:hAnsi="Century Gothic"/>
                <w:sz w:val="16"/>
                <w:szCs w:val="16"/>
                <w:rtl w:val="0"/>
                <w:lang w:val="en-US"/>
              </w:rPr>
              <w:t>(consc phono)</w:t>
            </w:r>
            <w:r>
              <w:rPr>
                <w:rStyle w:val="Aucun"/>
                <w:rFonts w:ascii="Century Gothic" w:hAnsi="Century Gothic"/>
                <w:sz w:val="16"/>
                <w:szCs w:val="16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Crit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re de r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fr-FR"/>
              </w:rPr>
              <w:t>ussite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>L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</w:rPr>
              <w:t>’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association est correcte.</w:t>
            </w: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type="dxa" w:w="963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  <w:lang w:val="it-IT"/>
              </w:rPr>
              <w:t>Consigne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Style w:val="Aucun"/>
                <w:rFonts w:ascii="Century Gothic" w:hAnsi="Century Gothic"/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 xml:space="preserve"> Relie le mot 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Century Gothic" w:hAnsi="Century Gothic"/>
                <w:sz w:val="24"/>
                <w:szCs w:val="24"/>
                <w:rtl w:val="0"/>
              </w:rPr>
              <w:t>l</w:t>
            </w:r>
            <w:r>
              <w:rPr>
                <w:rFonts w:ascii="Century Gothic" w:hAnsi="Century Gothic" w:hint="default"/>
                <w:sz w:val="24"/>
                <w:szCs w:val="24"/>
                <w:rtl w:val="0"/>
              </w:rPr>
              <w:t>’</w:t>
            </w:r>
            <w:r>
              <w:rPr>
                <w:rFonts w:ascii="Century Gothic" w:hAnsi="Century Gothic"/>
                <w:sz w:val="24"/>
                <w:szCs w:val="24"/>
                <w:rtl w:val="0"/>
                <w:lang w:val="fr-FR"/>
              </w:rPr>
              <w:t>image qui convient.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