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1C6" w:rsidRPr="00CF437D" w:rsidRDefault="00CF437D">
      <w:pPr>
        <w:rPr>
          <w:b/>
          <w:bCs/>
        </w:rPr>
      </w:pPr>
      <w:r w:rsidRPr="00CF437D">
        <w:rPr>
          <w:b/>
          <w:bCs/>
        </w:rPr>
        <w:t>CE1</w:t>
      </w:r>
    </w:p>
    <w:p w:rsidR="00CF437D" w:rsidRPr="00CF437D" w:rsidRDefault="00CF437D" w:rsidP="00CF437D">
      <w:pPr>
        <w:rPr>
          <w:b/>
          <w:bCs/>
        </w:rPr>
      </w:pPr>
      <w:r w:rsidRPr="00CF437D">
        <w:rPr>
          <w:b/>
          <w:bCs/>
        </w:rPr>
        <w:t xml:space="preserve">                                          Vendredi 5 juin 2020</w:t>
      </w:r>
    </w:p>
    <w:p w:rsidR="00CF437D" w:rsidRDefault="00CF437D">
      <w:pPr>
        <w:rPr>
          <w:b/>
          <w:bCs/>
        </w:rPr>
      </w:pPr>
    </w:p>
    <w:p w:rsidR="00CF437D" w:rsidRDefault="00CF437D">
      <w:pPr>
        <w:rPr>
          <w:b/>
          <w:bCs/>
        </w:rPr>
      </w:pPr>
    </w:p>
    <w:p w:rsidR="00CF437D" w:rsidRDefault="00CF437D">
      <w:pPr>
        <w:rPr>
          <w:b/>
          <w:bCs/>
        </w:rPr>
      </w:pPr>
      <w:r>
        <w:rPr>
          <w:b/>
          <w:bCs/>
        </w:rPr>
        <w:t>Rituels</w:t>
      </w:r>
    </w:p>
    <w:p w:rsidR="00CF437D" w:rsidRPr="00CF437D" w:rsidRDefault="00CF437D">
      <w:pPr>
        <w:rPr>
          <w:b/>
          <w:bCs/>
        </w:rPr>
      </w:pPr>
    </w:p>
    <w:p w:rsidR="00CF437D" w:rsidRDefault="00CF437D" w:rsidP="00CF437D">
      <w:pPr>
        <w:rPr>
          <w:highlight w:val="yellow"/>
        </w:rPr>
      </w:pPr>
      <w:r w:rsidRPr="00CF437D">
        <w:rPr>
          <w:b/>
          <w:bCs/>
        </w:rPr>
        <w:t xml:space="preserve">    </w:t>
      </w:r>
      <w:r w:rsidRPr="00A128C7">
        <w:rPr>
          <w:highlight w:val="yellow"/>
        </w:rPr>
        <w:t xml:space="preserve">Message aux mamans : </w:t>
      </w:r>
      <w:r>
        <w:rPr>
          <w:highlight w:val="yellow"/>
        </w:rPr>
        <w:t>J</w:t>
      </w:r>
      <w:r w:rsidRPr="00A128C7">
        <w:rPr>
          <w:highlight w:val="yellow"/>
        </w:rPr>
        <w:t>e vous remercie de lire ce plan de travail jusqu’à</w:t>
      </w:r>
      <w:r>
        <w:rPr>
          <w:highlight w:val="yellow"/>
        </w:rPr>
        <w:t xml:space="preserve"> </w:t>
      </w:r>
      <w:r w:rsidR="006C6F2C">
        <w:rPr>
          <w:highlight w:val="yellow"/>
        </w:rPr>
        <w:t>« calcul mental »</w:t>
      </w:r>
    </w:p>
    <w:p w:rsidR="00CF437D" w:rsidRDefault="00CF437D" w:rsidP="00CF437D">
      <w:r w:rsidRPr="00A128C7">
        <w:rPr>
          <w:highlight w:val="yellow"/>
        </w:rPr>
        <w:t xml:space="preserve">  </w:t>
      </w:r>
      <w:r w:rsidR="006C6F2C">
        <w:rPr>
          <w:highlight w:val="yellow"/>
        </w:rPr>
        <w:t>L</w:t>
      </w:r>
      <w:r w:rsidRPr="00A128C7">
        <w:rPr>
          <w:highlight w:val="yellow"/>
        </w:rPr>
        <w:t>a suite est réservée à votre enfant </w:t>
      </w:r>
      <w:r w:rsidRPr="00A128C7">
        <w:rPr>
          <w:highlight w:val="yellow"/>
        </w:rPr>
        <w:sym w:font="Wingdings" w:char="F04A"/>
      </w:r>
    </w:p>
    <w:p w:rsidR="006C6F2C" w:rsidRPr="00A128C7" w:rsidRDefault="006C6F2C" w:rsidP="00CF437D"/>
    <w:p w:rsidR="00CF437D" w:rsidRDefault="006C6F2C" w:rsidP="00CF437D">
      <w:r>
        <w:rPr>
          <w:b/>
          <w:bCs/>
        </w:rPr>
        <w:t xml:space="preserve">Lecture : </w:t>
      </w:r>
      <w:r w:rsidRPr="006C6F2C">
        <w:t xml:space="preserve">lire </w:t>
      </w:r>
      <w:r>
        <w:t>3 fois</w:t>
      </w:r>
      <w:r w:rsidRPr="006C6F2C">
        <w:t xml:space="preserve"> le texte « En voiture » en haut de la page 46 du CL2.</w:t>
      </w:r>
    </w:p>
    <w:p w:rsidR="006C6F2C" w:rsidRPr="00097B94" w:rsidRDefault="006C6F2C" w:rsidP="00CF437D">
      <w:pPr>
        <w:rPr>
          <w:b/>
          <w:bCs/>
        </w:rPr>
      </w:pPr>
    </w:p>
    <w:p w:rsidR="006C6F2C" w:rsidRDefault="00CF437D" w:rsidP="006C6F2C">
      <w:pPr>
        <w:rPr>
          <w:rFonts w:ascii="Times New Roman" w:eastAsia="Times New Roman" w:hAnsi="Times New Roman" w:cs="Times New Roman"/>
          <w:lang w:eastAsia="fr-FR"/>
        </w:rPr>
      </w:pPr>
      <w:r w:rsidRPr="00CF437D">
        <w:rPr>
          <w:b/>
          <w:bCs/>
        </w:rPr>
        <w:t xml:space="preserve"> </w:t>
      </w:r>
      <w:r w:rsidR="006C6F2C">
        <w:rPr>
          <w:b/>
          <w:bCs/>
        </w:rPr>
        <w:t xml:space="preserve">Orthographe : </w:t>
      </w:r>
      <w:r w:rsidR="006C6F2C">
        <w:t xml:space="preserve"> s’entrainer à écrire sans erreur les</w:t>
      </w:r>
      <w:r w:rsidR="006C6F2C" w:rsidRPr="003C0A93">
        <w:t xml:space="preserve"> mots de la </w:t>
      </w:r>
      <w:r w:rsidR="006C6F2C" w:rsidRPr="003C0A93">
        <w:rPr>
          <w:u w:val="single"/>
        </w:rPr>
        <w:t>liste de mots 2</w:t>
      </w:r>
      <w:r w:rsidR="006C6F2C">
        <w:rPr>
          <w:u w:val="single"/>
        </w:rPr>
        <w:t>8.</w:t>
      </w:r>
      <w:r w:rsidR="006C6F2C">
        <w:rPr>
          <w:u w:val="single"/>
        </w:rPr>
        <w:br/>
        <w:t xml:space="preserve">Dictée </w:t>
      </w:r>
      <w:r w:rsidR="006C6F2C" w:rsidRPr="003C0A93">
        <w:t>sur le cahier :</w:t>
      </w:r>
      <w:r w:rsidR="006C6F2C">
        <w:t xml:space="preserve"> </w:t>
      </w:r>
      <w:r w:rsidR="006C6F2C">
        <w:rPr>
          <w:rFonts w:ascii="Times New Roman" w:eastAsia="Times New Roman" w:hAnsi="Times New Roman" w:cs="Times New Roman"/>
          <w:lang w:eastAsia="fr-FR"/>
        </w:rPr>
        <w:t xml:space="preserve">« </w:t>
      </w:r>
      <w:r w:rsidR="006C6F2C" w:rsidRPr="006C6F2C">
        <w:rPr>
          <w:rFonts w:ascii="Times New Roman" w:eastAsia="Times New Roman" w:hAnsi="Times New Roman" w:cs="Times New Roman"/>
          <w:lang w:eastAsia="fr-FR"/>
        </w:rPr>
        <w:t xml:space="preserve">C’était le printemps, mon grand-père et ma grand-mère faisaient du jardinage et ils semaient des graines dans toute la longueur du rang. </w:t>
      </w:r>
    </w:p>
    <w:p w:rsidR="006C6F2C" w:rsidRDefault="006C6F2C" w:rsidP="006C6F2C">
      <w:pPr>
        <w:rPr>
          <w:rFonts w:ascii="Times New Roman" w:eastAsia="Times New Roman" w:hAnsi="Times New Roman" w:cs="Times New Roman"/>
          <w:lang w:eastAsia="fr-FR"/>
        </w:rPr>
      </w:pPr>
    </w:p>
    <w:p w:rsidR="006C6F2C" w:rsidRPr="006C6F2C" w:rsidRDefault="006C6F2C" w:rsidP="006C6F2C">
      <w:pPr>
        <w:rPr>
          <w:rFonts w:ascii="Times New Roman" w:eastAsia="Times New Roman" w:hAnsi="Times New Roman" w:cs="Times New Roman"/>
          <w:lang w:eastAsia="fr-FR"/>
        </w:rPr>
      </w:pPr>
      <w:r w:rsidRPr="006C6F2C">
        <w:rPr>
          <w:rFonts w:ascii="Times New Roman" w:eastAsia="Times New Roman" w:hAnsi="Times New Roman" w:cs="Times New Roman"/>
          <w:b/>
          <w:bCs/>
          <w:lang w:eastAsia="fr-FR"/>
        </w:rPr>
        <w:t>Grammaire</w:t>
      </w:r>
      <w:r>
        <w:rPr>
          <w:rFonts w:ascii="Times New Roman" w:eastAsia="Times New Roman" w:hAnsi="Times New Roman" w:cs="Times New Roman"/>
          <w:lang w:eastAsia="fr-FR"/>
        </w:rPr>
        <w:t xml:space="preserve"> : relire l’encadré de la page 49 du mémo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Kimamila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et faire oralement les exercices qui suivent. Réaliser seul les exercices de la page 107 du CL2.</w:t>
      </w:r>
    </w:p>
    <w:p w:rsidR="00CF437D" w:rsidRPr="00CF437D" w:rsidRDefault="00CF437D" w:rsidP="00CF437D">
      <w:pPr>
        <w:rPr>
          <w:b/>
          <w:bCs/>
        </w:rPr>
      </w:pPr>
      <w:r w:rsidRPr="00CF437D">
        <w:rPr>
          <w:b/>
          <w:bCs/>
        </w:rPr>
        <w:t xml:space="preserve">                                     </w:t>
      </w:r>
    </w:p>
    <w:p w:rsidR="00CF437D" w:rsidRDefault="006C6F2C" w:rsidP="00CF437D">
      <w:r>
        <w:rPr>
          <w:b/>
          <w:bCs/>
        </w:rPr>
        <w:t xml:space="preserve">Mathématiques : </w:t>
      </w:r>
      <w:r w:rsidR="00810F6B" w:rsidRPr="00810F6B">
        <w:t>le milieu d’une ligne brisée</w:t>
      </w:r>
    </w:p>
    <w:p w:rsidR="00810F6B" w:rsidRDefault="00810F6B" w:rsidP="00CF437D">
      <w:r>
        <w:t>Réaliser l’exercice du cadre 1 page 135 avec un adulte.</w:t>
      </w:r>
    </w:p>
    <w:p w:rsidR="00810F6B" w:rsidRPr="00097B94" w:rsidRDefault="00810F6B" w:rsidP="00CF437D">
      <w:pPr>
        <w:rPr>
          <w:b/>
          <w:bCs/>
        </w:rPr>
      </w:pPr>
      <w:r>
        <w:t xml:space="preserve">Poser et effectuer seul les opérations des cadres 2 et 3 </w:t>
      </w:r>
      <w:proofErr w:type="gramStart"/>
      <w:r>
        <w:t>page</w:t>
      </w:r>
      <w:proofErr w:type="gramEnd"/>
      <w:r>
        <w:t xml:space="preserve"> 135 et corriger avec un adulte.</w:t>
      </w:r>
    </w:p>
    <w:p w:rsidR="00CF437D" w:rsidRPr="00097B94" w:rsidRDefault="00CF437D" w:rsidP="00CF437D">
      <w:pPr>
        <w:rPr>
          <w:rFonts w:ascii="Times New Roman" w:eastAsia="Times New Roman" w:hAnsi="Times New Roman" w:cs="Times New Roman"/>
          <w:lang w:eastAsia="fr-FR"/>
        </w:rPr>
      </w:pPr>
      <w:r w:rsidRPr="00097B94">
        <w:rPr>
          <w:rFonts w:ascii="Times New Roman" w:eastAsia="Times New Roman" w:hAnsi="Times New Roman" w:cs="Times New Roman"/>
          <w:u w:val="single"/>
          <w:lang w:eastAsia="fr-FR"/>
        </w:rPr>
        <w:t>Calcul mental</w:t>
      </w:r>
      <w:r>
        <w:rPr>
          <w:rFonts w:ascii="Times New Roman" w:eastAsia="Times New Roman" w:hAnsi="Times New Roman" w:cs="Times New Roman"/>
          <w:lang w:eastAsia="fr-FR"/>
        </w:rPr>
        <w:t> : revoir la table de multiplication par 4 en cliquant sur le lien</w:t>
      </w:r>
    </w:p>
    <w:p w:rsidR="00CF437D" w:rsidRDefault="00E1765E" w:rsidP="00CF437D">
      <w:pPr>
        <w:rPr>
          <w:rStyle w:val="Lienhypertexte"/>
        </w:rPr>
      </w:pPr>
      <w:hyperlink r:id="rId4" w:history="1">
        <w:r w:rsidR="00CF437D">
          <w:rPr>
            <w:rStyle w:val="Lienhypertexte"/>
          </w:rPr>
          <w:t>https://www.logicieleducatif.fr/math/calcul/tablesmultiplication.php</w:t>
        </w:r>
      </w:hyperlink>
    </w:p>
    <w:p w:rsidR="001665F6" w:rsidRDefault="001665F6" w:rsidP="00CF437D">
      <w:pPr>
        <w:rPr>
          <w:rStyle w:val="Lienhypertexte"/>
        </w:rPr>
      </w:pPr>
    </w:p>
    <w:p w:rsidR="001665F6" w:rsidRDefault="001665F6" w:rsidP="00CF437D">
      <w:pPr>
        <w:rPr>
          <w:rStyle w:val="Lienhypertexte"/>
        </w:rPr>
      </w:pPr>
    </w:p>
    <w:p w:rsidR="001665F6" w:rsidRPr="001665F6" w:rsidRDefault="001665F6" w:rsidP="001665F6">
      <w:proofErr w:type="spellStart"/>
      <w:r w:rsidRPr="006C6F2C">
        <w:rPr>
          <w:b/>
          <w:bCs/>
          <w:highlight w:val="yellow"/>
        </w:rPr>
        <w:t>Education</w:t>
      </w:r>
      <w:proofErr w:type="spellEnd"/>
      <w:r w:rsidRPr="006C6F2C">
        <w:rPr>
          <w:b/>
          <w:bCs/>
          <w:highlight w:val="yellow"/>
        </w:rPr>
        <w:t xml:space="preserve"> musicale</w:t>
      </w:r>
      <w:r w:rsidRPr="006C6F2C">
        <w:rPr>
          <w:highlight w:val="yellow"/>
        </w:rPr>
        <w:t> : à écouter seul </w:t>
      </w:r>
      <w:r w:rsidRPr="006C6F2C">
        <w:rPr>
          <w:highlight w:val="yellow"/>
        </w:rPr>
        <w:sym w:font="Wingdings" w:char="F04A"/>
      </w:r>
      <w:r w:rsidR="006C6F2C">
        <w:t xml:space="preserve"> </w:t>
      </w:r>
      <w:r w:rsidR="006C6F2C" w:rsidRPr="006C6F2C">
        <w:rPr>
          <w:highlight w:val="yellow"/>
        </w:rPr>
        <w:t>sans les parents </w:t>
      </w:r>
      <w:r w:rsidR="006C6F2C" w:rsidRPr="006C6F2C">
        <w:rPr>
          <w:highlight w:val="yellow"/>
        </w:rPr>
        <w:sym w:font="Wingdings" w:char="F04A"/>
      </w:r>
    </w:p>
    <w:p w:rsidR="001665F6" w:rsidRPr="001665F6" w:rsidRDefault="001665F6" w:rsidP="001665F6"/>
    <w:p w:rsidR="001665F6" w:rsidRPr="00E1765E" w:rsidRDefault="001665F6" w:rsidP="001665F6">
      <w:r w:rsidRPr="001665F6">
        <w:t xml:space="preserve"> </w:t>
      </w:r>
      <w:hyperlink r:id="rId5" w:history="1">
        <w:r w:rsidRPr="00E1765E">
          <w:rPr>
            <w:rStyle w:val="Lienhypertexte"/>
          </w:rPr>
          <w:t>https://www.youtube.com/watch?v=yHQctTUkE94</w:t>
        </w:r>
      </w:hyperlink>
    </w:p>
    <w:p w:rsidR="00CF437D" w:rsidRPr="00E1765E" w:rsidRDefault="00CF437D" w:rsidP="00CF437D"/>
    <w:p w:rsidR="00CF437D" w:rsidRDefault="00CF437D" w:rsidP="00CF437D">
      <w:r w:rsidRPr="00D93A95">
        <w:rPr>
          <w:b/>
          <w:bCs/>
        </w:rPr>
        <w:t>Arts visuels</w:t>
      </w:r>
      <w:r>
        <w:rPr>
          <w:b/>
          <w:bCs/>
        </w:rPr>
        <w:t xml:space="preserve"> : </w:t>
      </w:r>
      <w:r>
        <w:t>finir la carte pour la fête des mamans commencée le vendredi 29 mai.</w:t>
      </w:r>
    </w:p>
    <w:p w:rsidR="00CF437D" w:rsidRPr="006C6F2C" w:rsidRDefault="00CF437D" w:rsidP="00CF437D">
      <w:pPr>
        <w:rPr>
          <w:rFonts w:ascii="Times New Roman" w:eastAsia="Times New Roman" w:hAnsi="Times New Roman" w:cs="Times New Roman"/>
          <w:lang w:eastAsia="fr-FR"/>
        </w:rPr>
      </w:pPr>
      <w:r>
        <w:t>Copi</w:t>
      </w:r>
      <w:r w:rsidR="006C6F2C">
        <w:t>e</w:t>
      </w:r>
      <w:r>
        <w:t>r à l’intérieur de cette carte (côté droit) le poème ci-dessous. Tracer des traits à la règle et au crayon à papier pour écrire les vers avec des feutres fins de couleurs. Signer de son prénom</w:t>
      </w:r>
      <w:r w:rsidR="006C6F2C">
        <w:t xml:space="preserve"> et l’apprendre par cœur pour dimanche car ce sera le jour de la fête des mères </w:t>
      </w:r>
      <w:r w:rsidR="006C6F2C">
        <w:sym w:font="Wingdings" w:char="F04A"/>
      </w:r>
    </w:p>
    <w:p w:rsidR="00CF437D" w:rsidRPr="00CF437D" w:rsidRDefault="00CF437D" w:rsidP="00CF437D">
      <w:pPr>
        <w:shd w:val="clear" w:color="auto" w:fill="FFCCCC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</w:pPr>
      <w:r w:rsidRPr="00CF437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Maman, tu me prends par la main</w:t>
      </w:r>
    </w:p>
    <w:p w:rsidR="00CF437D" w:rsidRPr="00CF437D" w:rsidRDefault="00CF437D" w:rsidP="00CF437D">
      <w:pPr>
        <w:shd w:val="clear" w:color="auto" w:fill="FFCCCC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</w:pPr>
      <w:r w:rsidRPr="00CF437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Et me montre</w:t>
      </w:r>
      <w:r w:rsidR="00E1765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s</w:t>
      </w:r>
      <w:r w:rsidRPr="00CF437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 xml:space="preserve"> le chemin,</w:t>
      </w:r>
    </w:p>
    <w:p w:rsidR="00CF437D" w:rsidRPr="00CF437D" w:rsidRDefault="00CF437D" w:rsidP="00CF437D">
      <w:pPr>
        <w:shd w:val="clear" w:color="auto" w:fill="FFCCCC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</w:pPr>
      <w:r w:rsidRPr="00CF437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Tu m’apportes ton soutien</w:t>
      </w:r>
    </w:p>
    <w:p w:rsidR="00CF437D" w:rsidRPr="00CF437D" w:rsidRDefault="00CF437D" w:rsidP="00CF437D">
      <w:pPr>
        <w:shd w:val="clear" w:color="auto" w:fill="FFCCCC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</w:pPr>
      <w:r w:rsidRPr="00CF437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Et consoles mes chagrins,</w:t>
      </w:r>
    </w:p>
    <w:p w:rsidR="00CF437D" w:rsidRPr="00CF437D" w:rsidRDefault="00CF437D" w:rsidP="00CF437D">
      <w:pPr>
        <w:shd w:val="clear" w:color="auto" w:fill="FFCCCC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</w:pPr>
      <w:r w:rsidRPr="00CF437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Aujourd’hui je voulais te dire</w:t>
      </w:r>
    </w:p>
    <w:p w:rsidR="00CF437D" w:rsidRPr="00CF437D" w:rsidRDefault="00CF437D" w:rsidP="00CF437D">
      <w:pPr>
        <w:shd w:val="clear" w:color="auto" w:fill="FFCCCC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</w:pPr>
      <w:r w:rsidRPr="00CF437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Parce que cela me fait plaisir</w:t>
      </w:r>
    </w:p>
    <w:p w:rsidR="00CF437D" w:rsidRPr="00CF437D" w:rsidRDefault="00CF437D" w:rsidP="00CF437D">
      <w:pPr>
        <w:shd w:val="clear" w:color="auto" w:fill="FFCCCC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CF437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Que je t’aime très fort.</w:t>
      </w:r>
    </w:p>
    <w:p w:rsidR="00CF437D" w:rsidRPr="00CF437D" w:rsidRDefault="00CF437D">
      <w:pPr>
        <w:rPr>
          <w:b/>
          <w:bCs/>
        </w:rPr>
      </w:pPr>
    </w:p>
    <w:sectPr w:rsidR="00CF437D" w:rsidRPr="00CF437D" w:rsidSect="00E16D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7D"/>
    <w:rsid w:val="001665F6"/>
    <w:rsid w:val="002831C6"/>
    <w:rsid w:val="006C6F2C"/>
    <w:rsid w:val="00810F6B"/>
    <w:rsid w:val="00CF437D"/>
    <w:rsid w:val="00E16D23"/>
    <w:rsid w:val="00E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7DD0B"/>
  <w15:chartTrackingRefBased/>
  <w15:docId w15:val="{012B1E57-5FDE-844C-B679-40FD091B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437D"/>
    <w:rPr>
      <w:color w:val="0000FF"/>
      <w:u w:val="single"/>
    </w:rPr>
  </w:style>
  <w:style w:type="character" w:customStyle="1" w:styleId="moyentitre">
    <w:name w:val="moyentitre"/>
    <w:basedOn w:val="Policepardfaut"/>
    <w:rsid w:val="00CF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HQctTUkE94" TargetMode="External"/><Relationship Id="rId4" Type="http://schemas.openxmlformats.org/officeDocument/2006/relationships/hyperlink" Target="https://www.logicieleducatif.fr/math/calcul/tablesmultiplicatio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VOLFART</dc:creator>
  <cp:keywords/>
  <dc:description/>
  <cp:lastModifiedBy>Karine VOLFART</cp:lastModifiedBy>
  <cp:revision>2</cp:revision>
  <cp:lastPrinted>2020-06-02T13:48:00Z</cp:lastPrinted>
  <dcterms:created xsi:type="dcterms:W3CDTF">2020-06-02T13:03:00Z</dcterms:created>
  <dcterms:modified xsi:type="dcterms:W3CDTF">2020-06-02T13:50:00Z</dcterms:modified>
</cp:coreProperties>
</file>