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397978" w:rsidTr="00E12511">
        <w:trPr>
          <w:cantSplit/>
          <w:jc w:val="center"/>
        </w:trPr>
        <w:tc>
          <w:tcPr>
            <w:tcW w:w="1701" w:type="dxa"/>
            <w:vMerge w:val="restart"/>
          </w:tcPr>
          <w:p w:rsidR="00397978" w:rsidRDefault="00397978" w:rsidP="00E12511">
            <w:pPr>
              <w:rPr>
                <w:rFonts w:ascii="Arial" w:hAnsi="Arial" w:cs="Arial"/>
                <w:sz w:val="40"/>
                <w:szCs w:val="40"/>
              </w:rPr>
            </w:pPr>
            <w:r>
              <w:rPr>
                <w:rFonts w:ascii="Arial" w:hAnsi="Arial" w:cs="Arial"/>
                <w:sz w:val="36"/>
                <w:szCs w:val="36"/>
              </w:rPr>
              <w:t>Il y a 2000 ans</w:t>
            </w:r>
          </w:p>
        </w:tc>
        <w:tc>
          <w:tcPr>
            <w:tcW w:w="7182" w:type="dxa"/>
          </w:tcPr>
          <w:p w:rsidR="00397978" w:rsidRDefault="00397978" w:rsidP="00E12511">
            <w:pPr>
              <w:jc w:val="center"/>
              <w:rPr>
                <w:rFonts w:ascii="Arial" w:hAnsi="Arial" w:cs="Arial"/>
                <w:sz w:val="48"/>
                <w:szCs w:val="48"/>
              </w:rPr>
            </w:pPr>
            <w:r>
              <w:rPr>
                <w:rFonts w:ascii="Arial" w:hAnsi="Arial" w:cs="Arial"/>
                <w:sz w:val="48"/>
                <w:szCs w:val="48"/>
              </w:rPr>
              <w:t>L’Antiquité</w:t>
            </w:r>
          </w:p>
        </w:tc>
        <w:tc>
          <w:tcPr>
            <w:tcW w:w="1006" w:type="dxa"/>
          </w:tcPr>
          <w:p w:rsidR="00397978" w:rsidRDefault="00397978" w:rsidP="00E12511">
            <w:pPr>
              <w:rPr>
                <w:rFonts w:ascii="Arial" w:hAnsi="Arial" w:cs="Arial"/>
                <w:sz w:val="48"/>
                <w:szCs w:val="48"/>
              </w:rPr>
            </w:pPr>
          </w:p>
        </w:tc>
      </w:tr>
      <w:tr w:rsidR="00397978" w:rsidTr="00E12511">
        <w:trPr>
          <w:cantSplit/>
          <w:jc w:val="center"/>
        </w:trPr>
        <w:tc>
          <w:tcPr>
            <w:tcW w:w="1701" w:type="dxa"/>
            <w:vMerge/>
          </w:tcPr>
          <w:p w:rsidR="00397978" w:rsidRDefault="00397978" w:rsidP="00E12511">
            <w:pPr>
              <w:rPr>
                <w:rFonts w:ascii="Arial" w:hAnsi="Arial" w:cs="Arial"/>
                <w:sz w:val="48"/>
                <w:szCs w:val="48"/>
              </w:rPr>
            </w:pPr>
          </w:p>
        </w:tc>
        <w:tc>
          <w:tcPr>
            <w:tcW w:w="8188" w:type="dxa"/>
            <w:gridSpan w:val="2"/>
          </w:tcPr>
          <w:p w:rsidR="00397978" w:rsidRDefault="00397978" w:rsidP="00E12511">
            <w:pPr>
              <w:jc w:val="center"/>
              <w:rPr>
                <w:rFonts w:ascii="Arial" w:hAnsi="Arial" w:cs="Arial"/>
                <w:i/>
                <w:color w:val="0000FF"/>
                <w:sz w:val="36"/>
                <w:szCs w:val="36"/>
              </w:rPr>
            </w:pPr>
          </w:p>
        </w:tc>
      </w:tr>
    </w:tbl>
    <w:p w:rsidR="00397978" w:rsidRDefault="00397978" w:rsidP="00397978"/>
    <w:p w:rsidR="00397978" w:rsidRPr="002650FE" w:rsidRDefault="0027408C" w:rsidP="00397978">
      <w:r>
        <w:rPr>
          <w:noProof/>
        </w:rPr>
        <w:pict>
          <v:shapetype id="_x0000_t202" coordsize="21600,21600" o:spt="202" path="m,l,21600r21600,l21600,xe">
            <v:stroke joinstyle="miter"/>
            <v:path gradientshapeok="t" o:connecttype="rect"/>
          </v:shapetype>
          <v:shape id="_x0000_s1026" type="#_x0000_t202" style="position:absolute;margin-left:0;margin-top:10.5pt;width:481.65pt;height:27pt;z-index:251660288;mso-position-horizontal:center">
            <v:textbox style="mso-next-textbox:#_x0000_s1026">
              <w:txbxContent>
                <w:p w:rsidR="00397978" w:rsidRDefault="00397978" w:rsidP="00397978">
                  <w:pPr>
                    <w:pStyle w:val="Titre1"/>
                  </w:pPr>
                  <w:r>
                    <w:t xml:space="preserve">I- </w:t>
                  </w:r>
                </w:p>
              </w:txbxContent>
            </v:textbox>
          </v:shape>
        </w:pict>
      </w:r>
    </w:p>
    <w:p w:rsidR="00397978" w:rsidRDefault="00397978" w:rsidP="00397978"/>
    <w:p w:rsidR="00397978" w:rsidRPr="002650FE" w:rsidRDefault="00397978" w:rsidP="00397978"/>
    <w:p w:rsidR="00397978" w:rsidRDefault="00397978">
      <w:r>
        <w:rPr>
          <w:noProof/>
        </w:rPr>
        <w:drawing>
          <wp:anchor distT="0" distB="0" distL="114300" distR="114300" simplePos="0" relativeHeight="251662336" behindDoc="1" locked="0" layoutInCell="1" allowOverlap="1">
            <wp:simplePos x="0" y="0"/>
            <wp:positionH relativeFrom="column">
              <wp:posOffset>257175</wp:posOffset>
            </wp:positionH>
            <wp:positionV relativeFrom="paragraph">
              <wp:posOffset>114300</wp:posOffset>
            </wp:positionV>
            <wp:extent cx="6012815" cy="5467350"/>
            <wp:effectExtent l="19050" t="0" r="6985" b="0"/>
            <wp:wrapTight wrapText="bothSides">
              <wp:wrapPolygon edited="0">
                <wp:start x="-68" y="0"/>
                <wp:lineTo x="-68" y="21525"/>
                <wp:lineTo x="21625" y="21525"/>
                <wp:lineTo x="21625" y="0"/>
                <wp:lineTo x="-68" y="0"/>
              </wp:wrapPolygon>
            </wp:wrapTight>
            <wp:docPr id="190" name="Image 9" descr="carte_1_gaule_avant_con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arte_1_gaule_avant_conquet.jpg"/>
                    <pic:cNvPicPr>
                      <a:picLocks noChangeAspect="1" noChangeArrowheads="1"/>
                    </pic:cNvPicPr>
                  </pic:nvPicPr>
                  <pic:blipFill>
                    <a:blip r:embed="rId6" cstate="print"/>
                    <a:srcRect/>
                    <a:stretch>
                      <a:fillRect/>
                    </a:stretch>
                  </pic:blipFill>
                  <pic:spPr bwMode="auto">
                    <a:xfrm>
                      <a:off x="0" y="0"/>
                      <a:ext cx="6012815" cy="5467350"/>
                    </a:xfrm>
                    <a:prstGeom prst="rect">
                      <a:avLst/>
                    </a:prstGeom>
                    <a:noFill/>
                  </pic:spPr>
                </pic:pic>
              </a:graphicData>
            </a:graphic>
          </wp:anchor>
        </w:drawing>
      </w:r>
    </w:p>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p w:rsidR="00397978" w:rsidRDefault="00397978" w:rsidP="00397978">
      <w:pPr>
        <w:tabs>
          <w:tab w:val="right" w:pos="5670"/>
        </w:tabs>
        <w:rPr>
          <w:b/>
          <w:i/>
          <w:sz w:val="22"/>
        </w:rPr>
      </w:pPr>
    </w:p>
    <w:p w:rsidR="00397978" w:rsidRDefault="00397978" w:rsidP="00397978">
      <w:pPr>
        <w:tabs>
          <w:tab w:val="right" w:pos="5670"/>
        </w:tabs>
        <w:rPr>
          <w:b/>
          <w:i/>
          <w:sz w:val="22"/>
        </w:rPr>
      </w:pPr>
    </w:p>
    <w:p w:rsidR="00397978" w:rsidRDefault="00397978" w:rsidP="00397978">
      <w:pPr>
        <w:tabs>
          <w:tab w:val="right" w:pos="5670"/>
        </w:tabs>
        <w:rPr>
          <w:b/>
          <w:i/>
          <w:sz w:val="22"/>
        </w:rPr>
      </w:pPr>
      <w:r>
        <w:rPr>
          <w:b/>
          <w:i/>
          <w:noProof/>
          <w:sz w:val="22"/>
        </w:rPr>
        <w:drawing>
          <wp:anchor distT="0" distB="0" distL="114300" distR="114300" simplePos="0" relativeHeight="251664384" behindDoc="1" locked="0" layoutInCell="1" allowOverlap="1">
            <wp:simplePos x="0" y="0"/>
            <wp:positionH relativeFrom="column">
              <wp:posOffset>4095750</wp:posOffset>
            </wp:positionH>
            <wp:positionV relativeFrom="paragraph">
              <wp:posOffset>83185</wp:posOffset>
            </wp:positionV>
            <wp:extent cx="1381125" cy="247650"/>
            <wp:effectExtent l="19050" t="0" r="9525" b="0"/>
            <wp:wrapNone/>
            <wp:docPr id="1" name="Image 10" descr="legende_car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_carte_2.jpg"/>
                    <pic:cNvPicPr/>
                  </pic:nvPicPr>
                  <pic:blipFill>
                    <a:blip r:embed="rId7" cstate="print"/>
                    <a:srcRect r="71144" b="43243"/>
                    <a:stretch>
                      <a:fillRect/>
                    </a:stretch>
                  </pic:blipFill>
                  <pic:spPr>
                    <a:xfrm>
                      <a:off x="0" y="0"/>
                      <a:ext cx="1381125" cy="247650"/>
                    </a:xfrm>
                    <a:prstGeom prst="rect">
                      <a:avLst/>
                    </a:prstGeom>
                  </pic:spPr>
                </pic:pic>
              </a:graphicData>
            </a:graphic>
          </wp:anchor>
        </w:drawing>
      </w:r>
    </w:p>
    <w:p w:rsidR="00397978" w:rsidRDefault="00397978" w:rsidP="00397978">
      <w:pPr>
        <w:tabs>
          <w:tab w:val="right" w:pos="5670"/>
        </w:tabs>
        <w:rPr>
          <w:b/>
          <w:i/>
          <w:sz w:val="22"/>
        </w:rPr>
      </w:pPr>
    </w:p>
    <w:p w:rsidR="00397978" w:rsidRDefault="00397978" w:rsidP="00397978">
      <w:pPr>
        <w:tabs>
          <w:tab w:val="right" w:pos="5670"/>
        </w:tabs>
        <w:rPr>
          <w:b/>
          <w:i/>
          <w:sz w:val="22"/>
        </w:rPr>
      </w:pPr>
    </w:p>
    <w:p w:rsidR="00397978" w:rsidRDefault="00397978" w:rsidP="00397978">
      <w:pPr>
        <w:tabs>
          <w:tab w:val="right" w:pos="5670"/>
        </w:tabs>
        <w:rPr>
          <w:b/>
          <w:i/>
          <w:sz w:val="22"/>
        </w:rPr>
      </w:pPr>
    </w:p>
    <w:p w:rsidR="00397978" w:rsidRDefault="00397978" w:rsidP="00397978">
      <w:pPr>
        <w:tabs>
          <w:tab w:val="right" w:pos="5670"/>
        </w:tabs>
        <w:rPr>
          <w:b/>
          <w:i/>
          <w:sz w:val="22"/>
        </w:rPr>
      </w:pPr>
      <w:r>
        <w:rPr>
          <w:b/>
          <w:i/>
          <w:sz w:val="22"/>
        </w:rPr>
        <w:t>Observe la carte : quelle est la situation de la Gaule vers 60 avant J.C. ?</w:t>
      </w:r>
    </w:p>
    <w:p w:rsidR="00397978" w:rsidRDefault="00397978" w:rsidP="00397978">
      <w:pPr>
        <w:pStyle w:val="Default"/>
        <w:tabs>
          <w:tab w:val="right" w:leader="dot" w:pos="10490"/>
        </w:tabs>
        <w:spacing w:line="520" w:lineRule="exact"/>
        <w:jc w:val="both"/>
        <w:rPr>
          <w:rFonts w:ascii="Times New Roman" w:hAnsi="Times New Roman" w:cs="Times New Roman"/>
        </w:rPr>
      </w:pPr>
      <w:r>
        <w:rPr>
          <w:rFonts w:ascii="Times New Roman" w:hAnsi="Times New Roman" w:cs="Times New Roman"/>
        </w:rPr>
        <w:t xml:space="preserve">D’après la carte, nous voyons </w:t>
      </w:r>
      <w:r>
        <w:rPr>
          <w:rFonts w:ascii="Times New Roman" w:hAnsi="Times New Roman" w:cs="Times New Roman"/>
        </w:rPr>
        <w:tab/>
      </w:r>
    </w:p>
    <w:p w:rsidR="00397978" w:rsidRDefault="00397978" w:rsidP="00397978">
      <w:pPr>
        <w:pStyle w:val="Default"/>
        <w:tabs>
          <w:tab w:val="right" w:leader="dot" w:pos="10490"/>
        </w:tabs>
        <w:spacing w:line="520" w:lineRule="exact"/>
        <w:jc w:val="both"/>
        <w:rPr>
          <w:rFonts w:ascii="Times New Roman" w:hAnsi="Times New Roman" w:cs="Times New Roman"/>
        </w:rPr>
      </w:pPr>
      <w:r>
        <w:rPr>
          <w:rFonts w:ascii="Times New Roman" w:hAnsi="Times New Roman" w:cs="Times New Roman"/>
        </w:rPr>
        <w:tab/>
      </w:r>
    </w:p>
    <w:p w:rsidR="00397978" w:rsidRDefault="00397978" w:rsidP="00397978">
      <w:pPr>
        <w:pStyle w:val="Default"/>
        <w:tabs>
          <w:tab w:val="right" w:leader="dot" w:pos="10490"/>
        </w:tabs>
        <w:spacing w:line="520" w:lineRule="exact"/>
        <w:jc w:val="both"/>
        <w:rPr>
          <w:rFonts w:ascii="Times New Roman" w:hAnsi="Times New Roman" w:cs="Times New Roman"/>
        </w:rPr>
      </w:pPr>
      <w:r>
        <w:rPr>
          <w:rFonts w:ascii="Times New Roman" w:hAnsi="Times New Roman" w:cs="Times New Roman"/>
        </w:rPr>
        <w:tab/>
      </w:r>
    </w:p>
    <w:p w:rsidR="00397978" w:rsidRDefault="00397978" w:rsidP="00397978">
      <w:pPr>
        <w:pStyle w:val="Default"/>
        <w:tabs>
          <w:tab w:val="right" w:leader="dot" w:pos="10490"/>
        </w:tabs>
        <w:spacing w:line="520" w:lineRule="exact"/>
        <w:jc w:val="both"/>
        <w:rPr>
          <w:rFonts w:ascii="Times New Roman" w:hAnsi="Times New Roman" w:cs="Times New Roman"/>
        </w:rPr>
      </w:pPr>
      <w:r>
        <w:rPr>
          <w:rFonts w:ascii="Times New Roman" w:hAnsi="Times New Roman" w:cs="Times New Roman"/>
        </w:rPr>
        <w:tab/>
      </w:r>
    </w:p>
    <w:p w:rsidR="00397978" w:rsidRDefault="00397978"/>
    <w:p w:rsidR="00397978" w:rsidRDefault="00397978"/>
    <w:p w:rsidR="00397978" w:rsidRDefault="00397978"/>
    <w:p w:rsidR="00397978" w:rsidRDefault="00397978"/>
    <w:p w:rsidR="00397978" w:rsidRDefault="00397978"/>
    <w:p w:rsidR="00397978" w:rsidRDefault="0027408C">
      <w:r>
        <w:rPr>
          <w:noProof/>
        </w:rPr>
        <w:lastRenderedPageBreak/>
        <w:pict>
          <v:shape id="_x0000_s1027" type="#_x0000_t202" style="position:absolute;margin-left:16.3pt;margin-top:-.75pt;width:481.65pt;height:27pt;z-index:251665408">
            <v:textbox style="mso-next-textbox:#_x0000_s1027">
              <w:txbxContent>
                <w:p w:rsidR="00397978" w:rsidRDefault="00397978" w:rsidP="00397978">
                  <w:pPr>
                    <w:pStyle w:val="Titre1"/>
                  </w:pPr>
                  <w:r>
                    <w:t xml:space="preserve">II- </w:t>
                  </w:r>
                </w:p>
              </w:txbxContent>
            </v:textbox>
          </v:shape>
        </w:pict>
      </w:r>
    </w:p>
    <w:p w:rsidR="00397978" w:rsidRDefault="00425B45">
      <w:r>
        <w:rPr>
          <w:noProof/>
        </w:rPr>
        <w:drawing>
          <wp:anchor distT="0" distB="0" distL="114300" distR="114300" simplePos="0" relativeHeight="251666432" behindDoc="1" locked="0" layoutInCell="1" allowOverlap="1">
            <wp:simplePos x="0" y="0"/>
            <wp:positionH relativeFrom="column">
              <wp:posOffset>-217772</wp:posOffset>
            </wp:positionH>
            <wp:positionV relativeFrom="paragraph">
              <wp:posOffset>34290</wp:posOffset>
            </wp:positionV>
            <wp:extent cx="7210425" cy="4267200"/>
            <wp:effectExtent l="19050" t="0" r="9525" b="0"/>
            <wp:wrapNone/>
            <wp:docPr id="2" name="Image 1" descr="ces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1.png"/>
                    <pic:cNvPicPr/>
                  </pic:nvPicPr>
                  <pic:blipFill>
                    <a:blip r:embed="rId8" cstate="print"/>
                    <a:stretch>
                      <a:fillRect/>
                    </a:stretch>
                  </pic:blipFill>
                  <pic:spPr>
                    <a:xfrm>
                      <a:off x="0" y="0"/>
                      <a:ext cx="7210425" cy="4267200"/>
                    </a:xfrm>
                    <a:prstGeom prst="rect">
                      <a:avLst/>
                    </a:prstGeom>
                  </pic:spPr>
                </pic:pic>
              </a:graphicData>
            </a:graphic>
          </wp:anchor>
        </w:drawing>
      </w:r>
    </w:p>
    <w:p w:rsidR="009F1E99" w:rsidRDefault="009F1E99"/>
    <w:p w:rsidR="000B3B3B" w:rsidRPr="00FD7FCE" w:rsidRDefault="002B0203">
      <w:pPr>
        <w:rPr>
          <w:b/>
          <w:i/>
          <w:u w:val="single"/>
        </w:rPr>
      </w:pPr>
      <w:r w:rsidRPr="00FD7FCE">
        <w:rPr>
          <w:b/>
          <w:i/>
          <w:u w:val="single"/>
        </w:rPr>
        <w:t>D’après "</w:t>
      </w:r>
      <w:proofErr w:type="gramStart"/>
      <w:r w:rsidRPr="00FD7FCE">
        <w:rPr>
          <w:b/>
          <w:i/>
          <w:u w:val="single"/>
        </w:rPr>
        <w:t>C’est</w:t>
      </w:r>
      <w:proofErr w:type="gramEnd"/>
      <w:r w:rsidRPr="00FD7FCE">
        <w:rPr>
          <w:b/>
          <w:i/>
          <w:u w:val="single"/>
        </w:rPr>
        <w:t xml:space="preserve"> pas sorcier", complète :</w:t>
      </w:r>
    </w:p>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A51DB6" w:rsidRDefault="00A51DB6"/>
    <w:p w:rsidR="00425B45" w:rsidRPr="00FD7FCE" w:rsidRDefault="00425B45" w:rsidP="00425B45">
      <w:pPr>
        <w:rPr>
          <w:b/>
          <w:i/>
          <w:u w:val="single"/>
        </w:rPr>
      </w:pPr>
      <w:r w:rsidRPr="00FD7FCE">
        <w:rPr>
          <w:b/>
          <w:i/>
          <w:u w:val="single"/>
        </w:rPr>
        <w:t>Quels faits amènent César à intervenir en Gaule ?</w:t>
      </w:r>
    </w:p>
    <w:p w:rsidR="000B3B3B" w:rsidRDefault="00A51DB6">
      <w:r>
        <w:rPr>
          <w:noProof/>
        </w:rPr>
        <w:drawing>
          <wp:anchor distT="0" distB="0" distL="114300" distR="114300" simplePos="0" relativeHeight="251667456" behindDoc="1" locked="0" layoutInCell="1" allowOverlap="1">
            <wp:simplePos x="0" y="0"/>
            <wp:positionH relativeFrom="column">
              <wp:posOffset>-66675</wp:posOffset>
            </wp:positionH>
            <wp:positionV relativeFrom="paragraph">
              <wp:posOffset>12065</wp:posOffset>
            </wp:positionV>
            <wp:extent cx="6645910" cy="3190875"/>
            <wp:effectExtent l="19050" t="0" r="2540" b="0"/>
            <wp:wrapNone/>
            <wp:docPr id="4" name="Image 3" descr="Intervention en Ga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 en Gaule.jpg"/>
                    <pic:cNvPicPr/>
                  </pic:nvPicPr>
                  <pic:blipFill>
                    <a:blip r:embed="rId9" cstate="print"/>
                    <a:stretch>
                      <a:fillRect/>
                    </a:stretch>
                  </pic:blipFill>
                  <pic:spPr>
                    <a:xfrm>
                      <a:off x="0" y="0"/>
                      <a:ext cx="6645910" cy="3190875"/>
                    </a:xfrm>
                    <a:prstGeom prst="rect">
                      <a:avLst/>
                    </a:prstGeom>
                  </pic:spPr>
                </pic:pic>
              </a:graphicData>
            </a:graphic>
          </wp:anchor>
        </w:drawing>
      </w:r>
    </w:p>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0B3B3B" w:rsidRDefault="000B3B3B"/>
    <w:p w:rsidR="00A51DB6" w:rsidRDefault="00A51DB6"/>
    <w:p w:rsidR="00A51DB6" w:rsidRDefault="00A51DB6"/>
    <w:p w:rsidR="00A51DB6" w:rsidRDefault="00A51DB6"/>
    <w:p w:rsidR="00A51DB6" w:rsidRDefault="00A51DB6"/>
    <w:p w:rsidR="00A51DB6" w:rsidRDefault="00A51DB6"/>
    <w:p w:rsidR="0094538E" w:rsidRDefault="0094538E" w:rsidP="0094538E"/>
    <w:p w:rsidR="0094538E" w:rsidRDefault="0094538E" w:rsidP="0094538E"/>
    <w:p w:rsidR="0094538E" w:rsidRDefault="0094538E" w:rsidP="0094538E"/>
    <w:p w:rsidR="0094538E" w:rsidRPr="0094538E" w:rsidRDefault="0094538E" w:rsidP="0094538E">
      <w:pPr>
        <w:tabs>
          <w:tab w:val="right" w:leader="dot" w:pos="10466"/>
        </w:tabs>
        <w:spacing w:line="520" w:lineRule="exact"/>
        <w:jc w:val="both"/>
        <w:rPr>
          <w:rFonts w:asciiTheme="minorHAnsi" w:hAnsiTheme="minorHAnsi" w:cstheme="minorHAnsi"/>
        </w:rPr>
      </w:pPr>
      <w:r w:rsidRPr="0094538E">
        <w:rPr>
          <w:rFonts w:asciiTheme="minorHAnsi" w:hAnsiTheme="minorHAnsi" w:cstheme="minorHAnsi"/>
        </w:rPr>
        <w:t>Suite à cela, les légions romaines, alliées aux ……</w:t>
      </w:r>
      <w:r>
        <w:rPr>
          <w:rFonts w:asciiTheme="minorHAnsi" w:hAnsiTheme="minorHAnsi" w:cstheme="minorHAnsi"/>
        </w:rPr>
        <w:t>…………………………………………</w:t>
      </w:r>
      <w:r w:rsidRPr="0094538E">
        <w:rPr>
          <w:rFonts w:asciiTheme="minorHAnsi" w:hAnsiTheme="minorHAnsi" w:cstheme="minorHAnsi"/>
        </w:rPr>
        <w:t>…………</w:t>
      </w:r>
      <w:r>
        <w:rPr>
          <w:rFonts w:asciiTheme="minorHAnsi" w:hAnsiTheme="minorHAnsi" w:cstheme="minorHAnsi"/>
        </w:rPr>
        <w:t>…………</w:t>
      </w:r>
      <w:r w:rsidRPr="0094538E">
        <w:rPr>
          <w:rFonts w:asciiTheme="minorHAnsi" w:hAnsiTheme="minorHAnsi" w:cstheme="minorHAnsi"/>
        </w:rPr>
        <w:t xml:space="preserve">…………………………, vont conquérir </w:t>
      </w:r>
      <w:r w:rsidRPr="0094538E">
        <w:rPr>
          <w:rFonts w:asciiTheme="minorHAnsi" w:hAnsiTheme="minorHAnsi" w:cstheme="minorHAnsi"/>
        </w:rPr>
        <w:tab/>
      </w:r>
    </w:p>
    <w:p w:rsidR="0094538E" w:rsidRPr="0094538E" w:rsidRDefault="0094538E" w:rsidP="0094538E">
      <w:pPr>
        <w:tabs>
          <w:tab w:val="right" w:leader="dot" w:pos="10466"/>
        </w:tabs>
        <w:spacing w:line="520" w:lineRule="exact"/>
        <w:jc w:val="both"/>
        <w:rPr>
          <w:rFonts w:asciiTheme="minorHAnsi" w:hAnsiTheme="minorHAnsi" w:cstheme="minorHAnsi"/>
        </w:rPr>
      </w:pPr>
      <w:r w:rsidRPr="0094538E">
        <w:rPr>
          <w:rFonts w:asciiTheme="minorHAnsi" w:hAnsiTheme="minorHAnsi" w:cstheme="minorHAnsi"/>
        </w:rPr>
        <w:tab/>
      </w:r>
    </w:p>
    <w:p w:rsidR="0094538E" w:rsidRPr="0094538E" w:rsidRDefault="0094538E" w:rsidP="0094538E">
      <w:pPr>
        <w:tabs>
          <w:tab w:val="right" w:leader="dot" w:pos="10466"/>
        </w:tabs>
        <w:spacing w:line="520" w:lineRule="exact"/>
        <w:jc w:val="both"/>
        <w:rPr>
          <w:rFonts w:asciiTheme="minorHAnsi" w:hAnsiTheme="minorHAnsi" w:cstheme="minorHAnsi"/>
          <w:b/>
          <w:u w:val="single"/>
        </w:rPr>
      </w:pPr>
      <w:r w:rsidRPr="0094538E">
        <w:rPr>
          <w:rFonts w:asciiTheme="minorHAnsi" w:hAnsiTheme="minorHAnsi" w:cstheme="minorHAnsi"/>
        </w:rPr>
        <w:tab/>
      </w:r>
    </w:p>
    <w:p w:rsidR="00A51DB6" w:rsidRDefault="00A51DB6"/>
    <w:p w:rsidR="00A51DB6" w:rsidRDefault="00A51DB6"/>
    <w:p w:rsidR="00A51DB6" w:rsidRDefault="00A51D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631E8F" w:rsidTr="007E3879">
        <w:trPr>
          <w:cantSplit/>
          <w:jc w:val="center"/>
        </w:trPr>
        <w:tc>
          <w:tcPr>
            <w:tcW w:w="1701" w:type="dxa"/>
            <w:vMerge w:val="restart"/>
          </w:tcPr>
          <w:p w:rsidR="00631E8F" w:rsidRDefault="00631E8F" w:rsidP="007E3879">
            <w:pPr>
              <w:rPr>
                <w:rFonts w:ascii="Arial" w:hAnsi="Arial" w:cs="Arial"/>
                <w:sz w:val="40"/>
                <w:szCs w:val="40"/>
              </w:rPr>
            </w:pPr>
            <w:r>
              <w:rPr>
                <w:rFonts w:ascii="Arial" w:hAnsi="Arial" w:cs="Arial"/>
                <w:sz w:val="36"/>
                <w:szCs w:val="36"/>
              </w:rPr>
              <w:lastRenderedPageBreak/>
              <w:t>Il y a 2000 ans</w:t>
            </w:r>
          </w:p>
        </w:tc>
        <w:tc>
          <w:tcPr>
            <w:tcW w:w="7182" w:type="dxa"/>
          </w:tcPr>
          <w:p w:rsidR="00631E8F" w:rsidRDefault="00631E8F" w:rsidP="007E3879">
            <w:pPr>
              <w:jc w:val="center"/>
              <w:rPr>
                <w:rFonts w:ascii="Arial" w:hAnsi="Arial" w:cs="Arial"/>
                <w:sz w:val="48"/>
                <w:szCs w:val="48"/>
              </w:rPr>
            </w:pPr>
            <w:r>
              <w:rPr>
                <w:rFonts w:ascii="Arial" w:hAnsi="Arial" w:cs="Arial"/>
                <w:sz w:val="48"/>
                <w:szCs w:val="48"/>
              </w:rPr>
              <w:t>L’Antiquité</w:t>
            </w:r>
          </w:p>
        </w:tc>
        <w:tc>
          <w:tcPr>
            <w:tcW w:w="1006" w:type="dxa"/>
          </w:tcPr>
          <w:p w:rsidR="00631E8F" w:rsidRDefault="00631E8F" w:rsidP="007E3879">
            <w:pPr>
              <w:rPr>
                <w:rFonts w:ascii="Arial" w:hAnsi="Arial" w:cs="Arial"/>
                <w:sz w:val="48"/>
                <w:szCs w:val="48"/>
              </w:rPr>
            </w:pPr>
          </w:p>
        </w:tc>
      </w:tr>
      <w:tr w:rsidR="00631E8F" w:rsidTr="007E3879">
        <w:trPr>
          <w:cantSplit/>
          <w:jc w:val="center"/>
        </w:trPr>
        <w:tc>
          <w:tcPr>
            <w:tcW w:w="1701" w:type="dxa"/>
            <w:vMerge/>
          </w:tcPr>
          <w:p w:rsidR="00631E8F" w:rsidRDefault="00631E8F" w:rsidP="007E3879">
            <w:pPr>
              <w:rPr>
                <w:rFonts w:ascii="Arial" w:hAnsi="Arial" w:cs="Arial"/>
                <w:sz w:val="48"/>
                <w:szCs w:val="48"/>
              </w:rPr>
            </w:pPr>
          </w:p>
        </w:tc>
        <w:tc>
          <w:tcPr>
            <w:tcW w:w="8188" w:type="dxa"/>
            <w:gridSpan w:val="2"/>
          </w:tcPr>
          <w:p w:rsidR="00631E8F" w:rsidRDefault="00631E8F" w:rsidP="007E3879">
            <w:pPr>
              <w:jc w:val="center"/>
              <w:rPr>
                <w:rFonts w:ascii="Arial" w:hAnsi="Arial" w:cs="Arial"/>
                <w:i/>
                <w:color w:val="0000FF"/>
                <w:sz w:val="36"/>
                <w:szCs w:val="36"/>
              </w:rPr>
            </w:pPr>
          </w:p>
        </w:tc>
      </w:tr>
    </w:tbl>
    <w:p w:rsidR="00631E8F" w:rsidRDefault="00631E8F" w:rsidP="00631E8F"/>
    <w:p w:rsidR="00E10D1A" w:rsidRPr="0051058F" w:rsidRDefault="0051058F" w:rsidP="00631E8F">
      <w:pPr>
        <w:rPr>
          <w:b/>
          <w:i/>
        </w:rPr>
      </w:pPr>
      <w:r w:rsidRPr="0051058F">
        <w:rPr>
          <w:b/>
          <w:i/>
        </w:rPr>
        <w:t>Suite à ce</w:t>
      </w:r>
      <w:r>
        <w:rPr>
          <w:b/>
          <w:i/>
        </w:rPr>
        <w:t xml:space="preserve"> film</w:t>
      </w:r>
      <w:r w:rsidRPr="0051058F">
        <w:rPr>
          <w:b/>
          <w:i/>
        </w:rPr>
        <w:t xml:space="preserve">, tu dois pouvoir </w:t>
      </w:r>
      <w:r>
        <w:rPr>
          <w:b/>
          <w:i/>
        </w:rPr>
        <w:t>compléter ce qui suit</w:t>
      </w:r>
      <w:r w:rsidRPr="0051058F">
        <w:rPr>
          <w:b/>
          <w:i/>
        </w:rPr>
        <w:t> :</w:t>
      </w:r>
    </w:p>
    <w:p w:rsidR="0051058F" w:rsidRDefault="0051058F" w:rsidP="00631E8F"/>
    <w:p w:rsidR="00E10D1A" w:rsidRDefault="0051058F" w:rsidP="0051058F">
      <w:pPr>
        <w:tabs>
          <w:tab w:val="left" w:pos="2268"/>
          <w:tab w:val="right" w:leader="dot" w:pos="10466"/>
        </w:tabs>
      </w:pPr>
      <w:r w:rsidRPr="0051058F">
        <w:rPr>
          <w:b/>
        </w:rPr>
        <w:t>Thème traité</w:t>
      </w:r>
      <w:r>
        <w:t xml:space="preserve"> : </w:t>
      </w:r>
      <w:r>
        <w:tab/>
      </w:r>
      <w:r>
        <w:tab/>
      </w:r>
    </w:p>
    <w:p w:rsidR="0051058F" w:rsidRDefault="0051058F" w:rsidP="00631E8F"/>
    <w:p w:rsidR="00E10D1A" w:rsidRDefault="0051058F" w:rsidP="00631E8F">
      <w:r>
        <w:rPr>
          <w:noProof/>
        </w:rPr>
        <w:drawing>
          <wp:anchor distT="0" distB="0" distL="114300" distR="114300" simplePos="0" relativeHeight="251670528" behindDoc="1" locked="0" layoutInCell="1" allowOverlap="1">
            <wp:simplePos x="0" y="0"/>
            <wp:positionH relativeFrom="column">
              <wp:posOffset>228600</wp:posOffset>
            </wp:positionH>
            <wp:positionV relativeFrom="paragraph">
              <wp:posOffset>62865</wp:posOffset>
            </wp:positionV>
            <wp:extent cx="6581775" cy="2905125"/>
            <wp:effectExtent l="0" t="76200" r="0" b="0"/>
            <wp:wrapNone/>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E10D1A" w:rsidRDefault="00E10D1A" w:rsidP="00631E8F"/>
    <w:p w:rsidR="0051058F" w:rsidRPr="0051058F" w:rsidRDefault="0051058F" w:rsidP="0051058F">
      <w:pPr>
        <w:tabs>
          <w:tab w:val="right" w:pos="10466"/>
        </w:tabs>
        <w:spacing w:line="520" w:lineRule="exact"/>
        <w:ind w:right="-24"/>
        <w:rPr>
          <w:b/>
          <w:i/>
        </w:rPr>
      </w:pPr>
      <w:r w:rsidRPr="0051058F">
        <w:rPr>
          <w:b/>
          <w:i/>
        </w:rPr>
        <w:t>Présente</w:t>
      </w:r>
      <w:r>
        <w:rPr>
          <w:b/>
          <w:i/>
        </w:rPr>
        <w:t>r</w:t>
      </w:r>
      <w:r w:rsidRPr="0051058F">
        <w:rPr>
          <w:b/>
          <w:i/>
        </w:rPr>
        <w:t xml:space="preserve"> le site :</w:t>
      </w:r>
    </w:p>
    <w:p w:rsidR="0051058F" w:rsidRDefault="0051058F" w:rsidP="0051058F">
      <w:pPr>
        <w:tabs>
          <w:tab w:val="right" w:leader="dot" w:pos="10466"/>
        </w:tabs>
        <w:spacing w:line="520" w:lineRule="exact"/>
        <w:ind w:right="-23"/>
      </w:pPr>
      <w:r>
        <w:t>Le plateau d’</w:t>
      </w:r>
      <w:r>
        <w:tab/>
      </w:r>
    </w:p>
    <w:p w:rsidR="0051058F" w:rsidRDefault="0051058F" w:rsidP="00631E8F"/>
    <w:p w:rsidR="0051058F" w:rsidRDefault="0051058F" w:rsidP="00631E8F">
      <w:r>
        <w:rPr>
          <w:noProof/>
        </w:rPr>
        <w:drawing>
          <wp:anchor distT="0" distB="0" distL="114300" distR="114300" simplePos="0" relativeHeight="251671552" behindDoc="1" locked="0" layoutInCell="1" allowOverlap="1">
            <wp:simplePos x="0" y="0"/>
            <wp:positionH relativeFrom="column">
              <wp:posOffset>419100</wp:posOffset>
            </wp:positionH>
            <wp:positionV relativeFrom="paragraph">
              <wp:posOffset>56515</wp:posOffset>
            </wp:positionV>
            <wp:extent cx="6096000" cy="2343150"/>
            <wp:effectExtent l="19050" t="0" r="0" b="0"/>
            <wp:wrapNone/>
            <wp:docPr id="8" name="Image 7" descr="vlcsnap-2012-10-08-11h10m41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08-11h10m41s4.png"/>
                    <pic:cNvPicPr/>
                  </pic:nvPicPr>
                  <pic:blipFill>
                    <a:blip r:embed="rId15" cstate="print"/>
                    <a:srcRect t="25208" b="23542"/>
                    <a:stretch>
                      <a:fillRect/>
                    </a:stretch>
                  </pic:blipFill>
                  <pic:spPr>
                    <a:xfrm>
                      <a:off x="0" y="0"/>
                      <a:ext cx="6096000" cy="2343150"/>
                    </a:xfrm>
                    <a:prstGeom prst="rect">
                      <a:avLst/>
                    </a:prstGeom>
                  </pic:spPr>
                </pic:pic>
              </a:graphicData>
            </a:graphic>
          </wp:anchor>
        </w:drawing>
      </w:r>
    </w:p>
    <w:p w:rsidR="0051058F" w:rsidRDefault="0051058F" w:rsidP="00631E8F"/>
    <w:p w:rsidR="0051058F" w:rsidRDefault="0051058F" w:rsidP="00631E8F"/>
    <w:p w:rsidR="0051058F" w:rsidRDefault="0051058F" w:rsidP="00631E8F"/>
    <w:p w:rsidR="0051058F" w:rsidRDefault="0027408C" w:rsidP="00631E8F">
      <w:r>
        <w:rPr>
          <w:noProof/>
        </w:rPr>
        <w:pict>
          <v:shapetype id="_x0000_t32" coordsize="21600,21600" o:spt="32" o:oned="t" path="m,l21600,21600e" filled="f">
            <v:path arrowok="t" fillok="f" o:connecttype="none"/>
            <o:lock v:ext="edit" shapetype="t"/>
          </v:shapetype>
          <v:shape id="_x0000_s1030" type="#_x0000_t32" style="position:absolute;margin-left:264.75pt;margin-top:7pt;width:.75pt;height:31.5pt;z-index:251672576" o:connectortype="straight" strokecolor="red">
            <v:stroke endarrow="block"/>
          </v:shape>
        </w:pict>
      </w:r>
    </w:p>
    <w:p w:rsidR="0051058F" w:rsidRDefault="0027408C" w:rsidP="00631E8F">
      <w:r>
        <w:rPr>
          <w:noProof/>
        </w:rPr>
        <w:pict>
          <v:shape id="_x0000_s1032" type="#_x0000_t32" style="position:absolute;margin-left:468pt;margin-top:2.95pt;width:17.25pt;height:16.5pt;flip:x;z-index:251673600" o:connectortype="straight" strokecolor="red">
            <v:stroke endarrow="block"/>
          </v:shape>
        </w:pict>
      </w:r>
    </w:p>
    <w:p w:rsidR="0051058F" w:rsidRDefault="0051058F" w:rsidP="00631E8F"/>
    <w:p w:rsidR="0051058F" w:rsidRDefault="0051058F" w:rsidP="00631E8F"/>
    <w:p w:rsidR="0051058F" w:rsidRDefault="0027408C" w:rsidP="00631E8F">
      <w:r>
        <w:rPr>
          <w:noProof/>
        </w:rPr>
        <w:pict>
          <v:shape id="_x0000_s1035" type="#_x0000_t32" style="position:absolute;margin-left:279.75pt;margin-top:3.55pt;width:.75pt;height:84.75pt;flip:y;z-index:251674624" o:connectortype="straight" strokecolor="red">
            <v:stroke endarrow="block"/>
          </v:shape>
        </w:pict>
      </w:r>
    </w:p>
    <w:p w:rsidR="0051058F" w:rsidRDefault="0051058F" w:rsidP="00631E8F"/>
    <w:p w:rsidR="0051058F" w:rsidRDefault="0051058F" w:rsidP="00631E8F"/>
    <w:p w:rsidR="0051058F" w:rsidRDefault="0051058F" w:rsidP="00631E8F"/>
    <w:p w:rsidR="0051058F" w:rsidRDefault="0051058F" w:rsidP="00631E8F"/>
    <w:p w:rsidR="0051058F" w:rsidRDefault="0051058F" w:rsidP="00631E8F"/>
    <w:p w:rsidR="0051058F" w:rsidRDefault="0051058F" w:rsidP="00631E8F"/>
    <w:p w:rsidR="0051058F" w:rsidRDefault="001E0996" w:rsidP="001E0996">
      <w:pPr>
        <w:spacing w:line="520" w:lineRule="exact"/>
        <w:rPr>
          <w:b/>
          <w:i/>
        </w:rPr>
      </w:pPr>
      <w:r w:rsidRPr="001E0996">
        <w:rPr>
          <w:b/>
          <w:i/>
        </w:rPr>
        <w:t>Pourquoi les Gaulois allèrent-ils à Alésia ?</w:t>
      </w:r>
    </w:p>
    <w:p w:rsidR="001E0996" w:rsidRDefault="001E0996" w:rsidP="001E0996">
      <w:pPr>
        <w:tabs>
          <w:tab w:val="right" w:leader="dot" w:pos="10466"/>
        </w:tabs>
        <w:spacing w:line="520" w:lineRule="exact"/>
      </w:pPr>
      <w:r>
        <w:t xml:space="preserve">Les Gaulois se rendirent à Alésia pour </w:t>
      </w:r>
      <w:r>
        <w:tab/>
      </w:r>
    </w:p>
    <w:p w:rsidR="001E0996" w:rsidRDefault="001E0996" w:rsidP="001E0996">
      <w:pPr>
        <w:tabs>
          <w:tab w:val="right" w:leader="dot" w:pos="10466"/>
        </w:tabs>
        <w:spacing w:line="520" w:lineRule="exact"/>
      </w:pPr>
      <w:r>
        <w:tab/>
      </w:r>
    </w:p>
    <w:p w:rsidR="001E0996" w:rsidRDefault="001E0996" w:rsidP="001E0996">
      <w:pPr>
        <w:tabs>
          <w:tab w:val="right" w:leader="dot" w:pos="10466"/>
        </w:tabs>
        <w:spacing w:line="520" w:lineRule="exact"/>
      </w:pPr>
      <w:r w:rsidRPr="001E0996">
        <w:rPr>
          <w:b/>
          <w:i/>
        </w:rPr>
        <w:t>Combien de Gaulois comprenait cette armée</w:t>
      </w:r>
      <w:r>
        <w:t> </w:t>
      </w:r>
      <w:r w:rsidRPr="001E0996">
        <w:rPr>
          <w:b/>
          <w:i/>
        </w:rPr>
        <w:t>?</w:t>
      </w:r>
      <w:r>
        <w:t xml:space="preserve"> </w:t>
      </w:r>
      <w:r>
        <w:tab/>
      </w:r>
    </w:p>
    <w:p w:rsidR="001E0996" w:rsidRPr="001E0996" w:rsidRDefault="001E0996" w:rsidP="001E0996">
      <w:pPr>
        <w:tabs>
          <w:tab w:val="right" w:leader="dot" w:pos="10466"/>
        </w:tabs>
        <w:spacing w:line="520" w:lineRule="exact"/>
        <w:rPr>
          <w:b/>
          <w:i/>
        </w:rPr>
      </w:pPr>
      <w:r w:rsidRPr="001E0996">
        <w:rPr>
          <w:b/>
          <w:i/>
        </w:rPr>
        <w:t>Que sait-on du chef gaulois ?</w:t>
      </w:r>
    </w:p>
    <w:p w:rsidR="001E0996" w:rsidRDefault="001E0996" w:rsidP="001E0996">
      <w:pPr>
        <w:tabs>
          <w:tab w:val="right" w:leader="dot" w:pos="10466"/>
        </w:tabs>
        <w:spacing w:line="520" w:lineRule="exact"/>
      </w:pPr>
      <w:r>
        <w:t>On ne sait que</w:t>
      </w:r>
      <w:r>
        <w:tab/>
      </w:r>
    </w:p>
    <w:p w:rsidR="001E0996" w:rsidRDefault="001E0996" w:rsidP="001E0996">
      <w:pPr>
        <w:tabs>
          <w:tab w:val="right" w:leader="dot" w:pos="10466"/>
        </w:tabs>
        <w:spacing w:line="520" w:lineRule="exact"/>
      </w:pPr>
      <w:r>
        <w:tab/>
      </w:r>
    </w:p>
    <w:p w:rsidR="001E0996" w:rsidRPr="001E0996" w:rsidRDefault="001E0996" w:rsidP="001E0996">
      <w:pPr>
        <w:tabs>
          <w:tab w:val="right" w:leader="dot" w:pos="10466"/>
        </w:tabs>
        <w:spacing w:line="520" w:lineRule="exact"/>
        <w:rPr>
          <w:b/>
          <w:i/>
        </w:rPr>
      </w:pPr>
      <w:r w:rsidRPr="001E0996">
        <w:rPr>
          <w:b/>
          <w:i/>
        </w:rPr>
        <w:lastRenderedPageBreak/>
        <w:t>Quelle stratégie suit César pour battre l’armée gauloise ?</w:t>
      </w:r>
    </w:p>
    <w:p w:rsidR="001E0996" w:rsidRDefault="001E0996" w:rsidP="001E0996">
      <w:pPr>
        <w:tabs>
          <w:tab w:val="right" w:leader="dot" w:pos="10466"/>
        </w:tabs>
        <w:spacing w:line="520" w:lineRule="exact"/>
      </w:pPr>
      <w:r>
        <w:tab/>
      </w:r>
    </w:p>
    <w:p w:rsidR="001E0996" w:rsidRPr="001E0996" w:rsidRDefault="001E0996" w:rsidP="001E0996">
      <w:pPr>
        <w:tabs>
          <w:tab w:val="right" w:leader="dot" w:pos="10466"/>
        </w:tabs>
        <w:spacing w:line="520" w:lineRule="exact"/>
        <w:rPr>
          <w:b/>
          <w:i/>
        </w:rPr>
      </w:pPr>
      <w:r>
        <w:rPr>
          <w:b/>
          <w:i/>
          <w:noProof/>
        </w:rPr>
        <w:drawing>
          <wp:anchor distT="0" distB="0" distL="114300" distR="114300" simplePos="0" relativeHeight="251669504" behindDoc="1" locked="0" layoutInCell="1" allowOverlap="1">
            <wp:simplePos x="0" y="0"/>
            <wp:positionH relativeFrom="column">
              <wp:posOffset>2867025</wp:posOffset>
            </wp:positionH>
            <wp:positionV relativeFrom="paragraph">
              <wp:posOffset>206375</wp:posOffset>
            </wp:positionV>
            <wp:extent cx="4067175" cy="3048000"/>
            <wp:effectExtent l="19050" t="0" r="9525" b="0"/>
            <wp:wrapNone/>
            <wp:docPr id="14" name="Image 14" descr="C:\Documents and Settings\mwoloch\Mes documents\Mes images\vlcsnap-2012-10-08-10h16m44s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woloch\Mes documents\Mes images\vlcsnap-2012-10-08-10h16m44s189.png"/>
                    <pic:cNvPicPr>
                      <a:picLocks noChangeAspect="1" noChangeArrowheads="1"/>
                    </pic:cNvPicPr>
                  </pic:nvPicPr>
                  <pic:blipFill>
                    <a:blip r:embed="rId16" cstate="print"/>
                    <a:srcRect/>
                    <a:stretch>
                      <a:fillRect/>
                    </a:stretch>
                  </pic:blipFill>
                  <pic:spPr bwMode="auto">
                    <a:xfrm>
                      <a:off x="0" y="0"/>
                      <a:ext cx="4067175" cy="3048000"/>
                    </a:xfrm>
                    <a:prstGeom prst="rect">
                      <a:avLst/>
                    </a:prstGeom>
                    <a:noFill/>
                    <a:ln w="9525">
                      <a:noFill/>
                      <a:miter lim="800000"/>
                      <a:headEnd/>
                      <a:tailEnd/>
                    </a:ln>
                  </pic:spPr>
                </pic:pic>
              </a:graphicData>
            </a:graphic>
          </wp:anchor>
        </w:drawing>
      </w:r>
      <w:r w:rsidRPr="001E0996">
        <w:rPr>
          <w:b/>
          <w:i/>
        </w:rPr>
        <w:t>Complète :</w:t>
      </w:r>
    </w:p>
    <w:p w:rsidR="001E0996" w:rsidRDefault="0027408C" w:rsidP="001E0996">
      <w:pPr>
        <w:tabs>
          <w:tab w:val="right" w:leader="dot" w:pos="10466"/>
        </w:tabs>
        <w:spacing w:line="520" w:lineRule="exact"/>
      </w:pPr>
      <w:r>
        <w:rPr>
          <w:noProof/>
          <w:lang w:eastAsia="en-US"/>
        </w:rPr>
        <w:pict>
          <v:shape id="_x0000_s1040" type="#_x0000_t202" style="position:absolute;margin-left:7.1pt;margin-top:3pt;width:208.45pt;height:95.6pt;z-index:251680768;mso-width-percent:400;mso-width-percent:400;mso-width-relative:margin;mso-height-relative:margin" filled="f" stroked="f">
            <v:textbox>
              <w:txbxContent>
                <w:p w:rsidR="00625B0F" w:rsidRDefault="00625B0F" w:rsidP="00625B0F">
                  <w:pPr>
                    <w:tabs>
                      <w:tab w:val="right" w:leader="dot" w:pos="3828"/>
                    </w:tabs>
                    <w:spacing w:line="520" w:lineRule="exact"/>
                  </w:pPr>
                  <w:r>
                    <w:t xml:space="preserve">A l’avant se trouvaient </w:t>
                  </w:r>
                  <w:r>
                    <w:tab/>
                  </w:r>
                </w:p>
                <w:p w:rsidR="00625B0F" w:rsidRDefault="00625B0F" w:rsidP="00625B0F">
                  <w:pPr>
                    <w:tabs>
                      <w:tab w:val="right" w:leader="dot" w:pos="3828"/>
                    </w:tabs>
                    <w:spacing w:line="520" w:lineRule="exact"/>
                  </w:pPr>
                  <w:r>
                    <w:tab/>
                  </w:r>
                </w:p>
                <w:p w:rsidR="00625B0F" w:rsidRDefault="00625B0F" w:rsidP="00625B0F">
                  <w:pPr>
                    <w:tabs>
                      <w:tab w:val="right" w:leader="dot" w:pos="3828"/>
                    </w:tabs>
                    <w:spacing w:line="520" w:lineRule="exact"/>
                  </w:pPr>
                  <w:r>
                    <w:tab/>
                  </w:r>
                </w:p>
              </w:txbxContent>
            </v:textbox>
          </v:shape>
        </w:pict>
      </w:r>
      <w:r>
        <w:rPr>
          <w:noProof/>
        </w:rPr>
        <w:pict>
          <v:shape id="_x0000_s1037" type="#_x0000_t32" style="position:absolute;margin-left:384.75pt;margin-top:3pt;width:35.25pt;height:0;z-index:251676672" o:connectortype="straight" strokecolor="red">
            <v:stroke endarrow="block"/>
          </v:shape>
        </w:pict>
      </w:r>
    </w:p>
    <w:p w:rsidR="001E0996" w:rsidRDefault="001E0996" w:rsidP="001E0996">
      <w:pPr>
        <w:tabs>
          <w:tab w:val="right" w:leader="dot" w:pos="10466"/>
        </w:tabs>
        <w:spacing w:line="520" w:lineRule="exact"/>
      </w:pPr>
    </w:p>
    <w:p w:rsidR="001E0996" w:rsidRDefault="001E0996" w:rsidP="001E0996">
      <w:pPr>
        <w:tabs>
          <w:tab w:val="right" w:leader="dot" w:pos="10466"/>
        </w:tabs>
        <w:spacing w:line="520" w:lineRule="exact"/>
      </w:pPr>
    </w:p>
    <w:p w:rsidR="001E0996" w:rsidRDefault="001E0996" w:rsidP="001E0996">
      <w:pPr>
        <w:tabs>
          <w:tab w:val="right" w:leader="dot" w:pos="10466"/>
        </w:tabs>
        <w:spacing w:line="520" w:lineRule="exact"/>
      </w:pPr>
    </w:p>
    <w:p w:rsidR="001E0996" w:rsidRDefault="0027408C" w:rsidP="001E0996">
      <w:pPr>
        <w:tabs>
          <w:tab w:val="right" w:leader="dot" w:pos="10466"/>
        </w:tabs>
        <w:spacing w:line="520" w:lineRule="exact"/>
      </w:pPr>
      <w:r>
        <w:rPr>
          <w:noProof/>
        </w:rPr>
        <w:pict>
          <v:shape id="_x0000_s1038" type="#_x0000_t32" style="position:absolute;margin-left:203.25pt;margin-top:9.25pt;width:134.25pt;height:.05pt;z-index:251677696" o:connectortype="straight" strokecolor="red">
            <v:stroke endarrow="block"/>
          </v:shape>
        </w:pict>
      </w:r>
    </w:p>
    <w:p w:rsidR="001E0996" w:rsidRDefault="0027408C" w:rsidP="001E0996">
      <w:pPr>
        <w:tabs>
          <w:tab w:val="right" w:leader="dot" w:pos="10466"/>
        </w:tabs>
        <w:spacing w:line="520" w:lineRule="exact"/>
      </w:pPr>
      <w:r>
        <w:rPr>
          <w:noProof/>
        </w:rPr>
        <w:pict>
          <v:shape id="_x0000_s1039" type="#_x0000_t32" style="position:absolute;margin-left:203.25pt;margin-top:25.25pt;width:237pt;height:.05pt;z-index:251678720" o:connectortype="straight" strokecolor="red">
            <v:stroke endarrow="block"/>
          </v:shape>
        </w:pict>
      </w:r>
    </w:p>
    <w:p w:rsidR="001E0996" w:rsidRDefault="001E0996" w:rsidP="001E0996">
      <w:pPr>
        <w:tabs>
          <w:tab w:val="right" w:leader="dot" w:pos="10466"/>
        </w:tabs>
        <w:spacing w:line="520" w:lineRule="exact"/>
      </w:pPr>
    </w:p>
    <w:p w:rsidR="00625B0F" w:rsidRDefault="00625B0F" w:rsidP="001E0996">
      <w:pPr>
        <w:tabs>
          <w:tab w:val="right" w:leader="dot" w:pos="10466"/>
        </w:tabs>
        <w:spacing w:line="520" w:lineRule="exact"/>
      </w:pPr>
    </w:p>
    <w:p w:rsidR="00625B0F" w:rsidRDefault="0027408C" w:rsidP="001E0996">
      <w:pPr>
        <w:tabs>
          <w:tab w:val="right" w:leader="dot" w:pos="10466"/>
        </w:tabs>
        <w:spacing w:line="520" w:lineRule="exact"/>
      </w:pPr>
      <w:r>
        <w:rPr>
          <w:noProof/>
        </w:rPr>
        <w:pict>
          <v:shape id="_x0000_s1036" type="#_x0000_t32" style="position:absolute;margin-left:203.25pt;margin-top:6.5pt;width:35.25pt;height:0;z-index:251675648" o:connectortype="straight" strokecolor="red">
            <v:stroke endarrow="block"/>
          </v:shape>
        </w:pict>
      </w:r>
    </w:p>
    <w:p w:rsidR="00625B0F" w:rsidRPr="0011244E" w:rsidRDefault="0011244E" w:rsidP="001E0996">
      <w:pPr>
        <w:tabs>
          <w:tab w:val="right" w:leader="dot" w:pos="10466"/>
        </w:tabs>
        <w:spacing w:line="520" w:lineRule="exact"/>
        <w:rPr>
          <w:b/>
          <w:i/>
        </w:rPr>
      </w:pPr>
      <w:r w:rsidRPr="0011244E">
        <w:rPr>
          <w:b/>
          <w:i/>
        </w:rPr>
        <w:t>Des armées en présence :</w:t>
      </w:r>
    </w:p>
    <w:p w:rsidR="00625B0F" w:rsidRDefault="0011244E" w:rsidP="001E0996">
      <w:pPr>
        <w:tabs>
          <w:tab w:val="right" w:leader="dot" w:pos="10466"/>
        </w:tabs>
        <w:spacing w:line="520" w:lineRule="exact"/>
      </w:pPr>
      <w:r>
        <w:rPr>
          <w:noProof/>
        </w:rPr>
        <w:drawing>
          <wp:anchor distT="0" distB="0" distL="114300" distR="114300" simplePos="0" relativeHeight="251681792" behindDoc="1" locked="0" layoutInCell="1" allowOverlap="1">
            <wp:simplePos x="0" y="0"/>
            <wp:positionH relativeFrom="column">
              <wp:posOffset>647700</wp:posOffset>
            </wp:positionH>
            <wp:positionV relativeFrom="paragraph">
              <wp:posOffset>222250</wp:posOffset>
            </wp:positionV>
            <wp:extent cx="1609725" cy="2686050"/>
            <wp:effectExtent l="1905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609725" cy="2686050"/>
                    </a:xfrm>
                    <a:prstGeom prst="rect">
                      <a:avLst/>
                    </a:prstGeom>
                    <a:noFill/>
                    <a:ln w="9525">
                      <a:noFill/>
                      <a:miter lim="800000"/>
                      <a:headEnd/>
                      <a:tailEnd/>
                    </a:ln>
                  </pic:spPr>
                </pic:pic>
              </a:graphicData>
            </a:graphic>
          </wp:anchor>
        </w:drawing>
      </w:r>
    </w:p>
    <w:p w:rsidR="00625B0F" w:rsidRDefault="00A81BE6" w:rsidP="001E0996">
      <w:pPr>
        <w:tabs>
          <w:tab w:val="right" w:leader="dot" w:pos="10466"/>
        </w:tabs>
        <w:spacing w:line="520" w:lineRule="exact"/>
      </w:pPr>
      <w:r>
        <w:rPr>
          <w:noProof/>
        </w:rPr>
        <w:drawing>
          <wp:anchor distT="0" distB="0" distL="114300" distR="114300" simplePos="0" relativeHeight="251686912" behindDoc="1" locked="0" layoutInCell="1" allowOverlap="1">
            <wp:simplePos x="0" y="0"/>
            <wp:positionH relativeFrom="column">
              <wp:posOffset>4267200</wp:posOffset>
            </wp:positionH>
            <wp:positionV relativeFrom="paragraph">
              <wp:posOffset>34925</wp:posOffset>
            </wp:positionV>
            <wp:extent cx="1727200" cy="2428875"/>
            <wp:effectExtent l="19050" t="0" r="6350" b="0"/>
            <wp:wrapNone/>
            <wp:docPr id="5" name="Image 4" descr="guerrier cel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ier celte 3.jpg"/>
                    <pic:cNvPicPr/>
                  </pic:nvPicPr>
                  <pic:blipFill>
                    <a:blip r:embed="rId18" cstate="print"/>
                    <a:stretch>
                      <a:fillRect/>
                    </a:stretch>
                  </pic:blipFill>
                  <pic:spPr>
                    <a:xfrm>
                      <a:off x="0" y="0"/>
                      <a:ext cx="1727200" cy="2428875"/>
                    </a:xfrm>
                    <a:prstGeom prst="rect">
                      <a:avLst/>
                    </a:prstGeom>
                  </pic:spPr>
                </pic:pic>
              </a:graphicData>
            </a:graphic>
          </wp:anchor>
        </w:drawing>
      </w:r>
    </w:p>
    <w:p w:rsidR="00625B0F" w:rsidRDefault="00A81BE6" w:rsidP="001E0996">
      <w:pPr>
        <w:tabs>
          <w:tab w:val="right" w:leader="dot" w:pos="10466"/>
        </w:tabs>
        <w:spacing w:line="520" w:lineRule="exact"/>
      </w:pPr>
      <w:r>
        <w:rPr>
          <w:noProof/>
        </w:rPr>
        <w:pict>
          <v:shape id="_x0000_s1047" type="#_x0000_t32" style="position:absolute;margin-left:420pt;margin-top:2.25pt;width:42pt;height:0;flip:x;z-index:251688960" o:connectortype="straight">
            <v:stroke endarrow="block"/>
          </v:shape>
        </w:pict>
      </w:r>
      <w:r w:rsidR="0027408C">
        <w:rPr>
          <w:noProof/>
        </w:rPr>
        <w:pict>
          <v:shape id="_x0000_s1041" type="#_x0000_t32" style="position:absolute;margin-left:132.75pt;margin-top:.75pt;width:33pt;height:0;flip:x;z-index:251682816" o:connectortype="straight">
            <v:stroke endarrow="block"/>
          </v:shape>
        </w:pict>
      </w:r>
      <w:r w:rsidR="0027408C">
        <w:rPr>
          <w:noProof/>
        </w:rPr>
        <w:pict>
          <v:shape id="_x0000_s1042" type="#_x0000_t32" style="position:absolute;margin-left:74.25pt;margin-top:21.75pt;width:24.75pt;height:0;z-index:251683840" o:connectortype="straight">
            <v:stroke endarrow="block"/>
          </v:shape>
        </w:pict>
      </w:r>
    </w:p>
    <w:p w:rsidR="00625B0F" w:rsidRDefault="00625B0F" w:rsidP="001E0996">
      <w:pPr>
        <w:tabs>
          <w:tab w:val="right" w:leader="dot" w:pos="10466"/>
        </w:tabs>
        <w:spacing w:line="520" w:lineRule="exact"/>
      </w:pPr>
    </w:p>
    <w:p w:rsidR="00625B0F" w:rsidRDefault="00A81BE6" w:rsidP="001E0996">
      <w:pPr>
        <w:tabs>
          <w:tab w:val="right" w:leader="dot" w:pos="10466"/>
        </w:tabs>
        <w:spacing w:line="520" w:lineRule="exact"/>
      </w:pPr>
      <w:r>
        <w:rPr>
          <w:noProof/>
        </w:rPr>
        <w:pict>
          <v:shape id="_x0000_s1046" type="#_x0000_t32" style="position:absolute;margin-left:429pt;margin-top:1.25pt;width:36.75pt;height:.05pt;flip:x;z-index:251687936" o:connectortype="straight">
            <v:stroke endarrow="block"/>
          </v:shape>
        </w:pict>
      </w:r>
      <w:r w:rsidR="0027408C">
        <w:rPr>
          <w:noProof/>
        </w:rPr>
        <w:pict>
          <v:shape id="_x0000_s1044" type="#_x0000_t32" style="position:absolute;margin-left:108.75pt;margin-top:5.75pt;width:60.75pt;height:.75pt;flip:x;z-index:251685888" o:connectortype="straight">
            <v:stroke endarrow="block"/>
          </v:shape>
        </w:pict>
      </w:r>
    </w:p>
    <w:p w:rsidR="00625B0F" w:rsidRDefault="00A81BE6" w:rsidP="001E0996">
      <w:pPr>
        <w:tabs>
          <w:tab w:val="right" w:leader="dot" w:pos="10466"/>
        </w:tabs>
        <w:spacing w:line="520" w:lineRule="exact"/>
      </w:pPr>
      <w:r>
        <w:rPr>
          <w:noProof/>
        </w:rPr>
        <w:pict>
          <v:shape id="_x0000_s1050" type="#_x0000_t32" style="position:absolute;margin-left:349.5pt;margin-top:12.65pt;width:64.5pt;height:.05pt;z-index:251689984" o:connectortype="straight">
            <v:stroke endarrow="block"/>
          </v:shape>
        </w:pict>
      </w:r>
      <w:r w:rsidR="0027408C">
        <w:rPr>
          <w:noProof/>
        </w:rPr>
        <w:pict>
          <v:shape id="_x0000_s1043" type="#_x0000_t32" style="position:absolute;margin-left:63.75pt;margin-top:21pt;width:24pt;height:0;z-index:251684864" o:connectortype="straight">
            <v:stroke endarrow="block"/>
          </v:shape>
        </w:pict>
      </w:r>
    </w:p>
    <w:p w:rsidR="00625B0F" w:rsidRDefault="00625B0F" w:rsidP="001E0996">
      <w:pPr>
        <w:tabs>
          <w:tab w:val="right" w:leader="dot" w:pos="10466"/>
        </w:tabs>
        <w:spacing w:line="520" w:lineRule="exact"/>
      </w:pPr>
    </w:p>
    <w:p w:rsidR="00625B0F" w:rsidRDefault="00625B0F" w:rsidP="001E0996">
      <w:pPr>
        <w:tabs>
          <w:tab w:val="right" w:leader="dot" w:pos="10466"/>
        </w:tabs>
        <w:spacing w:line="520" w:lineRule="exact"/>
      </w:pPr>
    </w:p>
    <w:p w:rsidR="00625B0F" w:rsidRDefault="00625B0F" w:rsidP="001E0996">
      <w:pPr>
        <w:tabs>
          <w:tab w:val="right" w:leader="dot" w:pos="10466"/>
        </w:tabs>
        <w:spacing w:line="520" w:lineRule="exact"/>
      </w:pPr>
    </w:p>
    <w:p w:rsidR="0011244E" w:rsidRDefault="0011244E" w:rsidP="001E0996">
      <w:pPr>
        <w:tabs>
          <w:tab w:val="right" w:leader="dot" w:pos="10466"/>
        </w:tabs>
        <w:spacing w:line="520" w:lineRule="exact"/>
      </w:pPr>
    </w:p>
    <w:p w:rsidR="00625B0F" w:rsidRPr="0011244E" w:rsidRDefault="0011244E" w:rsidP="001E0996">
      <w:pPr>
        <w:tabs>
          <w:tab w:val="right" w:leader="dot" w:pos="10466"/>
        </w:tabs>
        <w:spacing w:line="520" w:lineRule="exact"/>
        <w:rPr>
          <w:b/>
          <w:i/>
        </w:rPr>
      </w:pPr>
      <w:r w:rsidRPr="0011244E">
        <w:rPr>
          <w:b/>
          <w:i/>
        </w:rPr>
        <w:t>Suite à cette bataille, que devint le chef gaulois ?</w:t>
      </w:r>
    </w:p>
    <w:p w:rsidR="0011244E" w:rsidRDefault="0011244E" w:rsidP="001E0996">
      <w:pPr>
        <w:tabs>
          <w:tab w:val="right" w:leader="dot" w:pos="10466"/>
        </w:tabs>
        <w:spacing w:line="520" w:lineRule="exact"/>
      </w:pPr>
      <w:r>
        <w:t xml:space="preserve">Après Alésia, </w:t>
      </w:r>
      <w:r>
        <w:tab/>
      </w:r>
    </w:p>
    <w:p w:rsidR="0011244E" w:rsidRDefault="0011244E" w:rsidP="001E0996">
      <w:pPr>
        <w:tabs>
          <w:tab w:val="right" w:leader="dot" w:pos="10466"/>
        </w:tabs>
        <w:spacing w:line="520" w:lineRule="exact"/>
      </w:pPr>
      <w:r>
        <w:tab/>
      </w:r>
    </w:p>
    <w:p w:rsidR="0011244E" w:rsidRPr="0011244E" w:rsidRDefault="0011244E" w:rsidP="001E0996">
      <w:pPr>
        <w:tabs>
          <w:tab w:val="right" w:leader="dot" w:pos="10466"/>
        </w:tabs>
        <w:spacing w:line="520" w:lineRule="exact"/>
        <w:rPr>
          <w:b/>
          <w:i/>
        </w:rPr>
      </w:pPr>
      <w:r w:rsidRPr="0011244E">
        <w:rPr>
          <w:b/>
          <w:i/>
        </w:rPr>
        <w:t>Et que devint la Gaule ?</w:t>
      </w:r>
    </w:p>
    <w:p w:rsidR="0011244E" w:rsidRDefault="0011244E" w:rsidP="001E0996">
      <w:pPr>
        <w:tabs>
          <w:tab w:val="right" w:leader="dot" w:pos="10466"/>
        </w:tabs>
        <w:spacing w:line="520" w:lineRule="exact"/>
      </w:pPr>
      <w:r>
        <w:t xml:space="preserve">Toute la Gaule </w:t>
      </w:r>
      <w:r>
        <w:tab/>
      </w:r>
    </w:p>
    <w:p w:rsidR="0011244E" w:rsidRPr="001E0996" w:rsidRDefault="0011244E" w:rsidP="001E0996">
      <w:pPr>
        <w:tabs>
          <w:tab w:val="right" w:leader="dot" w:pos="10466"/>
        </w:tabs>
        <w:spacing w:line="520" w:lineRule="exact"/>
      </w:pPr>
      <w:r>
        <w:tab/>
      </w:r>
    </w:p>
    <w:p w:rsidR="0051058F" w:rsidRDefault="0051058F" w:rsidP="00631E8F"/>
    <w:p w:rsidR="0011244E" w:rsidRPr="007B7132" w:rsidRDefault="0011244E" w:rsidP="007B7132">
      <w:pPr>
        <w:jc w:val="center"/>
        <w:rPr>
          <w:b/>
        </w:rPr>
      </w:pPr>
      <w:r w:rsidRPr="007B7132">
        <w:rPr>
          <w:b/>
        </w:rPr>
        <w:lastRenderedPageBreak/>
        <w:t>Document a</w:t>
      </w:r>
      <w:r w:rsidR="007B7132" w:rsidRPr="007B7132">
        <w:rPr>
          <w:b/>
        </w:rPr>
        <w:t>nnexe :</w:t>
      </w:r>
    </w:p>
    <w:p w:rsidR="007B7132" w:rsidRDefault="007B7132" w:rsidP="00631E8F"/>
    <w:p w:rsidR="007B7132" w:rsidRDefault="007B7132" w:rsidP="00631E8F">
      <w:pPr>
        <w:rPr>
          <w:b/>
          <w:i/>
        </w:rPr>
      </w:pPr>
      <w:r w:rsidRPr="007B7132">
        <w:rPr>
          <w:b/>
          <w:i/>
          <w:noProof/>
        </w:rPr>
        <w:drawing>
          <wp:anchor distT="0" distB="0" distL="114300" distR="114300" simplePos="0" relativeHeight="251668480" behindDoc="1" locked="0" layoutInCell="1" allowOverlap="1">
            <wp:simplePos x="0" y="0"/>
            <wp:positionH relativeFrom="column">
              <wp:posOffset>1390650</wp:posOffset>
            </wp:positionH>
            <wp:positionV relativeFrom="paragraph">
              <wp:posOffset>763905</wp:posOffset>
            </wp:positionV>
            <wp:extent cx="4338320" cy="3257550"/>
            <wp:effectExtent l="19050" t="0" r="5080" b="0"/>
            <wp:wrapNone/>
            <wp:docPr id="13" name="Image 13" descr="C:\Documents and Settings\mwoloch\Mes documents\Mes images\vlcsnap-2012-10-08-10h03m53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woloch\Mes documents\Mes images\vlcsnap-2012-10-08-10h03m53s9.png"/>
                    <pic:cNvPicPr>
                      <a:picLocks noChangeAspect="1" noChangeArrowheads="1"/>
                    </pic:cNvPicPr>
                  </pic:nvPicPr>
                  <pic:blipFill>
                    <a:blip r:embed="rId19" cstate="print"/>
                    <a:srcRect/>
                    <a:stretch>
                      <a:fillRect/>
                    </a:stretch>
                  </pic:blipFill>
                  <pic:spPr bwMode="auto">
                    <a:xfrm>
                      <a:off x="0" y="0"/>
                      <a:ext cx="4338320" cy="3257550"/>
                    </a:xfrm>
                    <a:prstGeom prst="rect">
                      <a:avLst/>
                    </a:prstGeom>
                    <a:noFill/>
                    <a:ln w="9525">
                      <a:noFill/>
                      <a:miter lim="800000"/>
                      <a:headEnd/>
                      <a:tailEnd/>
                    </a:ln>
                  </pic:spPr>
                </pic:pic>
              </a:graphicData>
            </a:graphic>
          </wp:anchor>
        </w:drawing>
      </w:r>
      <w:r w:rsidRPr="007B7132">
        <w:rPr>
          <w:b/>
          <w:i/>
        </w:rPr>
        <w:t>Schéma de la bataille d’Alésia</w:t>
      </w:r>
    </w:p>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631E8F"/>
    <w:p w:rsidR="007B7132" w:rsidRDefault="007B7132" w:rsidP="007B7132">
      <w:pPr>
        <w:spacing w:line="520" w:lineRule="exact"/>
        <w:rPr>
          <w:b/>
          <w:i/>
        </w:rPr>
      </w:pPr>
      <w:r>
        <w:rPr>
          <w:b/>
          <w:i/>
        </w:rPr>
        <w:t>Complète ce schéma en indiquant où se situent les armées gauloises et l’armée romaine, ainsi que les fortifications.</w:t>
      </w:r>
    </w:p>
    <w:p w:rsidR="007B7132" w:rsidRPr="007B7132" w:rsidRDefault="007B7132" w:rsidP="007B7132">
      <w:pPr>
        <w:spacing w:line="520" w:lineRule="exact"/>
        <w:rPr>
          <w:b/>
          <w:i/>
        </w:rPr>
      </w:pPr>
      <w:r w:rsidRPr="007B7132">
        <w:rPr>
          <w:b/>
          <w:i/>
        </w:rPr>
        <w:t>Que représentent les flèches ?</w:t>
      </w:r>
    </w:p>
    <w:p w:rsidR="007B7132" w:rsidRDefault="007B7132" w:rsidP="007B7132">
      <w:pPr>
        <w:tabs>
          <w:tab w:val="right" w:leader="dot" w:pos="10466"/>
        </w:tabs>
        <w:spacing w:line="520" w:lineRule="exact"/>
      </w:pPr>
      <w:r>
        <w:tab/>
      </w:r>
    </w:p>
    <w:p w:rsidR="007B7132" w:rsidRDefault="007B7132" w:rsidP="007B7132">
      <w:pPr>
        <w:tabs>
          <w:tab w:val="right" w:leader="dot" w:pos="10466"/>
        </w:tabs>
        <w:spacing w:line="520" w:lineRule="exact"/>
      </w:pPr>
      <w:r>
        <w:tab/>
      </w:r>
    </w:p>
    <w:p w:rsidR="00F5577C" w:rsidRDefault="00F5577C">
      <w:pPr>
        <w:spacing w:after="200" w:line="276" w:lineRule="auto"/>
      </w:pPr>
      <w:r>
        <w:br w:type="page"/>
      </w:r>
    </w:p>
    <w:p w:rsidR="00F5577C" w:rsidRPr="00AD2FC0" w:rsidRDefault="00F5577C" w:rsidP="00F5577C">
      <w:pPr>
        <w:tabs>
          <w:tab w:val="left" w:pos="6237"/>
          <w:tab w:val="right" w:leader="dot" w:pos="10466"/>
        </w:tabs>
        <w:spacing w:line="520" w:lineRule="exact"/>
        <w:ind w:firstLine="567"/>
        <w:jc w:val="both"/>
        <w:rPr>
          <w:rFonts w:asciiTheme="minorHAnsi" w:hAnsiTheme="minorHAnsi" w:cstheme="minorHAnsi"/>
          <w:b/>
          <w:u w:val="single"/>
        </w:rPr>
      </w:pPr>
      <w:r w:rsidRPr="00AD2FC0">
        <w:rPr>
          <w:rFonts w:asciiTheme="minorHAnsi" w:hAnsiTheme="minorHAnsi" w:cstheme="minorHAnsi"/>
          <w:b/>
          <w:u w:val="single"/>
        </w:rPr>
        <w:lastRenderedPageBreak/>
        <w:t>Préambule :</w:t>
      </w:r>
    </w:p>
    <w:p w:rsidR="00F5577C" w:rsidRDefault="00F5577C" w:rsidP="00F5577C">
      <w:pPr>
        <w:autoSpaceDE w:val="0"/>
        <w:autoSpaceDN w:val="0"/>
        <w:adjustRightInd w:val="0"/>
        <w:ind w:firstLine="567"/>
        <w:jc w:val="both"/>
        <w:rPr>
          <w:rFonts w:asciiTheme="minorHAnsi" w:hAnsiTheme="minorHAnsi" w:cstheme="minorHAnsi"/>
          <w:sz w:val="22"/>
          <w:szCs w:val="22"/>
        </w:rPr>
      </w:pPr>
      <w:r>
        <w:rPr>
          <w:rFonts w:asciiTheme="minorHAnsi" w:hAnsiTheme="minorHAnsi" w:cstheme="minorHAnsi"/>
          <w:sz w:val="22"/>
          <w:szCs w:val="22"/>
        </w:rPr>
        <w:t>Ces deux séances s’appuient sur deux films :</w:t>
      </w:r>
    </w:p>
    <w:p w:rsidR="00F5577C" w:rsidRDefault="00F5577C" w:rsidP="00F5577C">
      <w:pPr>
        <w:pStyle w:val="Paragraphedeliste"/>
        <w:numPr>
          <w:ilvl w:val="0"/>
          <w:numId w:val="2"/>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La séance 1 sur le chapitre guerre des gaules de l’émission </w:t>
      </w:r>
      <w:r w:rsidRPr="00F5577C">
        <w:rPr>
          <w:rFonts w:asciiTheme="minorHAnsi" w:hAnsiTheme="minorHAnsi"/>
          <w:sz w:val="22"/>
          <w:szCs w:val="22"/>
        </w:rPr>
        <w:t>"</w:t>
      </w:r>
      <w:r w:rsidRPr="00B11190">
        <w:rPr>
          <w:rFonts w:asciiTheme="minorHAnsi" w:hAnsiTheme="minorHAnsi" w:cstheme="minorHAnsi"/>
          <w:i/>
          <w:sz w:val="22"/>
          <w:szCs w:val="22"/>
        </w:rPr>
        <w:t>C’est pas sorcier</w:t>
      </w:r>
      <w:r w:rsidRPr="00F5577C">
        <w:rPr>
          <w:rFonts w:asciiTheme="minorHAnsi" w:hAnsiTheme="minorHAnsi"/>
          <w:sz w:val="22"/>
          <w:szCs w:val="22"/>
        </w:rPr>
        <w:t>"</w:t>
      </w:r>
      <w:r>
        <w:rPr>
          <w:rFonts w:asciiTheme="minorHAnsi" w:hAnsiTheme="minorHAnsi" w:cstheme="minorHAnsi"/>
          <w:sz w:val="22"/>
          <w:szCs w:val="22"/>
        </w:rPr>
        <w:t xml:space="preserve"> sur les Gaulois.</w:t>
      </w:r>
    </w:p>
    <w:p w:rsidR="00F5577C" w:rsidRPr="00F5577C" w:rsidRDefault="00F5577C" w:rsidP="00F5577C">
      <w:pPr>
        <w:pStyle w:val="Paragraphedeliste"/>
        <w:numPr>
          <w:ilvl w:val="0"/>
          <w:numId w:val="2"/>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La séance 2 sur le film </w:t>
      </w:r>
      <w:r w:rsidRPr="00F5577C">
        <w:rPr>
          <w:rFonts w:asciiTheme="minorHAnsi" w:hAnsiTheme="minorHAnsi"/>
          <w:sz w:val="22"/>
          <w:szCs w:val="22"/>
        </w:rPr>
        <w:t>"</w:t>
      </w:r>
      <w:r>
        <w:rPr>
          <w:rFonts w:asciiTheme="minorHAnsi" w:hAnsiTheme="minorHAnsi" w:cstheme="minorHAnsi"/>
          <w:sz w:val="22"/>
          <w:szCs w:val="22"/>
        </w:rPr>
        <w:t>La bataille d’Alésia</w:t>
      </w:r>
      <w:r w:rsidRPr="00F5577C">
        <w:rPr>
          <w:rFonts w:asciiTheme="minorHAnsi" w:hAnsiTheme="minorHAnsi"/>
          <w:sz w:val="22"/>
          <w:szCs w:val="22"/>
        </w:rPr>
        <w:t>"</w:t>
      </w:r>
      <w:r>
        <w:rPr>
          <w:rFonts w:asciiTheme="minorHAnsi" w:hAnsiTheme="minorHAnsi"/>
          <w:sz w:val="22"/>
          <w:szCs w:val="22"/>
        </w:rPr>
        <w:t xml:space="preserve"> de la série </w:t>
      </w:r>
      <w:r w:rsidRPr="00B11190">
        <w:rPr>
          <w:rFonts w:asciiTheme="minorHAnsi" w:hAnsiTheme="minorHAnsi"/>
          <w:i/>
          <w:sz w:val="22"/>
          <w:szCs w:val="22"/>
        </w:rPr>
        <w:t>Parcours d’histoire</w:t>
      </w:r>
      <w:r>
        <w:rPr>
          <w:rFonts w:asciiTheme="minorHAnsi" w:hAnsiTheme="minorHAnsi"/>
          <w:sz w:val="22"/>
          <w:szCs w:val="22"/>
        </w:rPr>
        <w:t xml:space="preserve">, qu’on pourra légalement télécharger sur le site suivant : </w:t>
      </w:r>
    </w:p>
    <w:p w:rsidR="00F5577C" w:rsidRDefault="0027408C" w:rsidP="00F5577C">
      <w:pPr>
        <w:pStyle w:val="Paragraphedeliste"/>
        <w:autoSpaceDE w:val="0"/>
        <w:autoSpaceDN w:val="0"/>
        <w:adjustRightInd w:val="0"/>
        <w:ind w:left="1287"/>
        <w:jc w:val="both"/>
        <w:rPr>
          <w:rFonts w:asciiTheme="minorHAnsi" w:hAnsiTheme="minorHAnsi"/>
          <w:sz w:val="22"/>
          <w:szCs w:val="22"/>
        </w:rPr>
      </w:pPr>
      <w:hyperlink r:id="rId20" w:history="1">
        <w:r w:rsidR="00F5577C" w:rsidRPr="008C794A">
          <w:rPr>
            <w:rStyle w:val="Lienhypertexte"/>
            <w:rFonts w:asciiTheme="minorHAnsi" w:hAnsiTheme="minorHAnsi"/>
            <w:sz w:val="22"/>
            <w:szCs w:val="22"/>
          </w:rPr>
          <w:t>http://www.cndp.fr/tdc/tous-les-numeros/les-gaulois/videos/article/la-bataille-dalesia.html</w:t>
        </w:r>
      </w:hyperlink>
    </w:p>
    <w:p w:rsidR="00F5577C" w:rsidRDefault="009C72C2" w:rsidP="00F5577C">
      <w:pPr>
        <w:pStyle w:val="Paragraphedeliste"/>
        <w:autoSpaceDE w:val="0"/>
        <w:autoSpaceDN w:val="0"/>
        <w:adjustRightInd w:val="0"/>
        <w:ind w:left="1287"/>
        <w:jc w:val="both"/>
        <w:rPr>
          <w:rFonts w:asciiTheme="minorHAnsi" w:hAnsiTheme="minorHAnsi" w:cstheme="minorHAnsi"/>
          <w:sz w:val="22"/>
          <w:szCs w:val="22"/>
        </w:rPr>
      </w:pPr>
      <w:r>
        <w:rPr>
          <w:rFonts w:asciiTheme="minorHAnsi" w:hAnsiTheme="minorHAnsi" w:cstheme="minorHAnsi"/>
          <w:sz w:val="22"/>
          <w:szCs w:val="22"/>
        </w:rPr>
        <w:t xml:space="preserve">Sur le même site, on trouvera une vidéo sur la mort de Vercingétorix, avec un regard sur le célèbre tableau de Lionel Royer. </w:t>
      </w:r>
      <w:r w:rsidRPr="009C72C2">
        <w:rPr>
          <w:rFonts w:asciiTheme="minorHAnsi" w:hAnsiTheme="minorHAnsi" w:cstheme="minorHAnsi"/>
          <w:i/>
          <w:sz w:val="22"/>
          <w:szCs w:val="22"/>
        </w:rPr>
        <w:t>(</w:t>
      </w:r>
      <w:proofErr w:type="gramStart"/>
      <w:r w:rsidRPr="009C72C2">
        <w:rPr>
          <w:rFonts w:asciiTheme="minorHAnsi" w:hAnsiTheme="minorHAnsi" w:cstheme="minorHAnsi"/>
          <w:i/>
          <w:sz w:val="22"/>
          <w:szCs w:val="22"/>
        </w:rPr>
        <w:t>dont</w:t>
      </w:r>
      <w:proofErr w:type="gramEnd"/>
      <w:r w:rsidRPr="009C72C2">
        <w:rPr>
          <w:rFonts w:asciiTheme="minorHAnsi" w:hAnsiTheme="minorHAnsi" w:cstheme="minorHAnsi"/>
          <w:i/>
          <w:sz w:val="22"/>
          <w:szCs w:val="22"/>
        </w:rPr>
        <w:t xml:space="preserve"> une critique sur les erreurs historique se trouve dans Science et Vie Junior, hors série n°89, d’août 2011)</w:t>
      </w:r>
    </w:p>
    <w:p w:rsidR="009C72C2" w:rsidRDefault="009C72C2" w:rsidP="00F5577C">
      <w:pPr>
        <w:pStyle w:val="Paragraphedeliste"/>
        <w:autoSpaceDE w:val="0"/>
        <w:autoSpaceDN w:val="0"/>
        <w:adjustRightInd w:val="0"/>
        <w:ind w:left="1287"/>
        <w:jc w:val="both"/>
        <w:rPr>
          <w:rFonts w:asciiTheme="minorHAnsi" w:hAnsiTheme="minorHAnsi" w:cstheme="minorHAnsi"/>
          <w:sz w:val="22"/>
          <w:szCs w:val="22"/>
        </w:rPr>
      </w:pPr>
    </w:p>
    <w:p w:rsidR="009C72C2" w:rsidRPr="00F5577C" w:rsidRDefault="009C72C2" w:rsidP="009C72C2">
      <w:pPr>
        <w:pStyle w:val="Paragraphedeliste"/>
        <w:autoSpaceDE w:val="0"/>
        <w:autoSpaceDN w:val="0"/>
        <w:adjustRightInd w:val="0"/>
        <w:ind w:left="1287"/>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000500" cy="278295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000500" cy="2782957"/>
                    </a:xfrm>
                    <a:prstGeom prst="rect">
                      <a:avLst/>
                    </a:prstGeom>
                    <a:noFill/>
                    <a:ln w="9525">
                      <a:noFill/>
                      <a:miter lim="800000"/>
                      <a:headEnd/>
                      <a:tailEnd/>
                    </a:ln>
                  </pic:spPr>
                </pic:pic>
              </a:graphicData>
            </a:graphic>
          </wp:inline>
        </w:drawing>
      </w:r>
    </w:p>
    <w:p w:rsidR="00F5577C" w:rsidRPr="000A61CD" w:rsidRDefault="00F5577C" w:rsidP="00F5577C">
      <w:pPr>
        <w:spacing w:after="120" w:line="520" w:lineRule="exact"/>
        <w:ind w:firstLine="567"/>
        <w:jc w:val="both"/>
        <w:rPr>
          <w:b/>
        </w:rPr>
      </w:pPr>
      <w:r w:rsidRPr="000A61CD">
        <w:rPr>
          <w:b/>
        </w:rPr>
        <w:t>Séquence 1 :</w:t>
      </w:r>
    </w:p>
    <w:p w:rsidR="00F5577C" w:rsidRPr="000A61CD" w:rsidRDefault="00F5577C" w:rsidP="00F5577C">
      <w:pPr>
        <w:ind w:firstLine="567"/>
        <w:jc w:val="both"/>
        <w:rPr>
          <w:b/>
          <w:i/>
        </w:rPr>
      </w:pPr>
      <w:r w:rsidRPr="000A61CD">
        <w:rPr>
          <w:b/>
          <w:i/>
        </w:rPr>
        <w:t>Avant-propos :</w:t>
      </w:r>
    </w:p>
    <w:p w:rsidR="00F5577C" w:rsidRPr="001E5AF0" w:rsidRDefault="00F5577C" w:rsidP="00F5577C">
      <w:pPr>
        <w:ind w:firstLine="567"/>
        <w:jc w:val="both"/>
        <w:rPr>
          <w:sz w:val="20"/>
        </w:rPr>
      </w:pPr>
      <w:r w:rsidRPr="001E5AF0">
        <w:rPr>
          <w:sz w:val="20"/>
        </w:rPr>
        <w:t xml:space="preserve">Le but est avant tout de fixer deux points : </w:t>
      </w:r>
    </w:p>
    <w:p w:rsidR="00F5577C" w:rsidRDefault="00F5577C" w:rsidP="00F5577C">
      <w:pPr>
        <w:pStyle w:val="Paragraphedeliste"/>
        <w:numPr>
          <w:ilvl w:val="0"/>
          <w:numId w:val="1"/>
        </w:numPr>
        <w:jc w:val="both"/>
        <w:rPr>
          <w:sz w:val="20"/>
        </w:rPr>
      </w:pPr>
      <w:r>
        <w:rPr>
          <w:sz w:val="20"/>
        </w:rPr>
        <w:t>Préciser la présence romaine en Gaule avant la Guerre.</w:t>
      </w:r>
    </w:p>
    <w:p w:rsidR="00F5577C" w:rsidRDefault="00F5577C" w:rsidP="00F5577C">
      <w:pPr>
        <w:pStyle w:val="Paragraphedeliste"/>
        <w:numPr>
          <w:ilvl w:val="0"/>
          <w:numId w:val="1"/>
        </w:numPr>
        <w:jc w:val="both"/>
        <w:rPr>
          <w:sz w:val="20"/>
        </w:rPr>
      </w:pPr>
      <w:r>
        <w:rPr>
          <w:sz w:val="20"/>
        </w:rPr>
        <w:t>Dégager les éléments engageant le conflit.</w:t>
      </w:r>
    </w:p>
    <w:p w:rsidR="00F5577C" w:rsidRPr="001E5AF0" w:rsidRDefault="00F5577C" w:rsidP="00F5577C">
      <w:pPr>
        <w:pStyle w:val="Paragraphedeliste"/>
        <w:numPr>
          <w:ilvl w:val="0"/>
          <w:numId w:val="1"/>
        </w:numPr>
        <w:jc w:val="both"/>
        <w:rPr>
          <w:sz w:val="20"/>
        </w:rPr>
      </w:pPr>
      <w:r>
        <w:rPr>
          <w:sz w:val="20"/>
        </w:rPr>
        <w:t>Dégager les grands axes de ce conflit.</w:t>
      </w:r>
    </w:p>
    <w:p w:rsidR="00F5577C" w:rsidRPr="001E5AF0" w:rsidRDefault="00F5577C" w:rsidP="00F5577C">
      <w:pPr>
        <w:pStyle w:val="Paragraphedeliste"/>
        <w:spacing w:before="240" w:after="120"/>
        <w:ind w:left="0" w:firstLine="567"/>
        <w:contextualSpacing w:val="0"/>
        <w:jc w:val="both"/>
        <w:rPr>
          <w:i/>
          <w:szCs w:val="20"/>
          <w:u w:val="single"/>
        </w:rPr>
      </w:pPr>
      <w:r w:rsidRPr="001E5AF0">
        <w:rPr>
          <w:i/>
          <w:szCs w:val="20"/>
          <w:u w:val="single"/>
        </w:rPr>
        <w:t>Lancement :</w:t>
      </w:r>
    </w:p>
    <w:p w:rsidR="00F5577C" w:rsidRDefault="00F5577C" w:rsidP="00F5577C">
      <w:pPr>
        <w:pStyle w:val="Paragraphedeliste"/>
        <w:spacing w:line="280" w:lineRule="exact"/>
        <w:ind w:left="0" w:firstLine="567"/>
        <w:jc w:val="both"/>
        <w:rPr>
          <w:szCs w:val="20"/>
        </w:rPr>
      </w:pPr>
      <w:r>
        <w:rPr>
          <w:szCs w:val="20"/>
        </w:rPr>
        <w:t>Rappeler quel est l’espace dit Gaule et son peuplement.</w:t>
      </w:r>
    </w:p>
    <w:p w:rsidR="00F5577C" w:rsidRDefault="00F5577C" w:rsidP="00F5577C">
      <w:pPr>
        <w:pStyle w:val="Paragraphedeliste"/>
        <w:spacing w:line="280" w:lineRule="exact"/>
        <w:ind w:left="0" w:firstLine="567"/>
        <w:jc w:val="both"/>
        <w:rPr>
          <w:szCs w:val="20"/>
        </w:rPr>
      </w:pPr>
      <w:r>
        <w:rPr>
          <w:szCs w:val="20"/>
        </w:rPr>
        <w:t>Situer la période étudiée sur la frise.</w:t>
      </w:r>
    </w:p>
    <w:p w:rsidR="00F5577C" w:rsidRDefault="00F5577C" w:rsidP="00F5577C">
      <w:pPr>
        <w:pStyle w:val="Paragraphedeliste"/>
        <w:spacing w:line="280" w:lineRule="exact"/>
        <w:ind w:left="0" w:firstLine="567"/>
        <w:jc w:val="both"/>
        <w:rPr>
          <w:szCs w:val="20"/>
        </w:rPr>
      </w:pPr>
    </w:p>
    <w:p w:rsidR="00F5577C" w:rsidRPr="001E5AF0" w:rsidRDefault="00F5577C" w:rsidP="00F5577C">
      <w:pPr>
        <w:pStyle w:val="Paragraphedeliste"/>
        <w:spacing w:after="120" w:line="280" w:lineRule="exact"/>
        <w:ind w:left="0" w:firstLine="567"/>
        <w:contextualSpacing w:val="0"/>
        <w:jc w:val="both"/>
        <w:rPr>
          <w:i/>
          <w:szCs w:val="20"/>
          <w:u w:val="single"/>
        </w:rPr>
      </w:pPr>
      <w:r>
        <w:rPr>
          <w:i/>
          <w:szCs w:val="20"/>
          <w:u w:val="single"/>
        </w:rPr>
        <w:t>Déroulement :</w:t>
      </w:r>
    </w:p>
    <w:p w:rsidR="00F5577C" w:rsidRDefault="00F5577C" w:rsidP="00F5577C">
      <w:pPr>
        <w:pStyle w:val="Paragraphedeliste"/>
        <w:spacing w:line="280" w:lineRule="exact"/>
        <w:ind w:left="0" w:firstLine="567"/>
        <w:jc w:val="both"/>
        <w:rPr>
          <w:szCs w:val="20"/>
        </w:rPr>
      </w:pPr>
      <w:r>
        <w:rPr>
          <w:szCs w:val="20"/>
        </w:rPr>
        <w:t>Recherche courte par groupe sur le document de la partie I, suivi d’un échange et d’une synthèse.</w:t>
      </w:r>
    </w:p>
    <w:p w:rsidR="00F5577C" w:rsidRDefault="00F5577C" w:rsidP="00F5577C">
      <w:pPr>
        <w:pStyle w:val="Paragraphedeliste"/>
        <w:spacing w:line="280" w:lineRule="exact"/>
        <w:ind w:left="0" w:firstLine="567"/>
        <w:jc w:val="both"/>
        <w:rPr>
          <w:szCs w:val="20"/>
        </w:rPr>
      </w:pPr>
      <w:r>
        <w:rPr>
          <w:szCs w:val="20"/>
        </w:rPr>
        <w:t>Dégager la présence romaine au sud de la Gaule, depuis 125 av. J.C.</w:t>
      </w:r>
    </w:p>
    <w:p w:rsidR="00F5577C" w:rsidRDefault="00F5577C" w:rsidP="00F5577C">
      <w:pPr>
        <w:pStyle w:val="Paragraphedeliste"/>
        <w:spacing w:line="280" w:lineRule="exact"/>
        <w:ind w:left="0" w:firstLine="567"/>
        <w:jc w:val="both"/>
        <w:rPr>
          <w:szCs w:val="20"/>
        </w:rPr>
      </w:pPr>
    </w:p>
    <w:p w:rsidR="00F5577C" w:rsidRDefault="00F5577C" w:rsidP="00F5577C">
      <w:pPr>
        <w:pStyle w:val="Paragraphedeliste"/>
        <w:spacing w:line="280" w:lineRule="exact"/>
        <w:ind w:left="0" w:firstLine="567"/>
        <w:jc w:val="both"/>
        <w:rPr>
          <w:szCs w:val="20"/>
        </w:rPr>
      </w:pPr>
      <w:r>
        <w:rPr>
          <w:szCs w:val="20"/>
        </w:rPr>
        <w:t>Lire la partie 2 pour définir, avant de regarder le film, pour s’assurer d’une compréhension des éléments à rechercher.</w:t>
      </w:r>
    </w:p>
    <w:p w:rsidR="00F5577C" w:rsidRDefault="00F5577C" w:rsidP="00F5577C">
      <w:pPr>
        <w:pStyle w:val="Paragraphedeliste"/>
        <w:spacing w:line="280" w:lineRule="exact"/>
        <w:ind w:left="0" w:firstLine="567"/>
        <w:jc w:val="both"/>
        <w:rPr>
          <w:szCs w:val="20"/>
        </w:rPr>
      </w:pPr>
      <w:r>
        <w:rPr>
          <w:szCs w:val="20"/>
        </w:rPr>
        <w:t>Ce questionnaire s’appuie sur une approche via carte heuristique</w:t>
      </w:r>
      <w:r w:rsidR="00B11190">
        <w:rPr>
          <w:szCs w:val="20"/>
        </w:rPr>
        <w:t>, d’où selon les pratiques de classe, un besoin plus ou moins grand d’en définir l’approche.</w:t>
      </w:r>
    </w:p>
    <w:p w:rsidR="00B11190" w:rsidRDefault="00B11190" w:rsidP="00F5577C">
      <w:pPr>
        <w:pStyle w:val="Paragraphedeliste"/>
        <w:spacing w:line="280" w:lineRule="exact"/>
        <w:ind w:left="0" w:firstLine="567"/>
        <w:jc w:val="both"/>
        <w:rPr>
          <w:szCs w:val="20"/>
        </w:rPr>
      </w:pPr>
    </w:p>
    <w:p w:rsidR="00B11190" w:rsidRDefault="00B11190" w:rsidP="00F5577C">
      <w:pPr>
        <w:pStyle w:val="Paragraphedeliste"/>
        <w:spacing w:line="280" w:lineRule="exact"/>
        <w:ind w:left="0" w:firstLine="567"/>
        <w:jc w:val="both"/>
        <w:rPr>
          <w:szCs w:val="20"/>
        </w:rPr>
      </w:pPr>
      <w:r>
        <w:rPr>
          <w:szCs w:val="20"/>
        </w:rPr>
        <w:t xml:space="preserve">Visionner le film jusqu’à l’évocation de Vercingétorix. On pourra selon son choix </w:t>
      </w:r>
      <w:proofErr w:type="gramStart"/>
      <w:r>
        <w:rPr>
          <w:szCs w:val="20"/>
        </w:rPr>
        <w:t>regarder</w:t>
      </w:r>
      <w:proofErr w:type="gramEnd"/>
      <w:r>
        <w:rPr>
          <w:szCs w:val="20"/>
        </w:rPr>
        <w:t xml:space="preserve"> ou non ce passage, afin de présenter ce personnage.</w:t>
      </w:r>
    </w:p>
    <w:p w:rsidR="00B11190" w:rsidRDefault="00B11190" w:rsidP="00F5577C">
      <w:pPr>
        <w:pStyle w:val="Paragraphedeliste"/>
        <w:spacing w:line="280" w:lineRule="exact"/>
        <w:ind w:left="0" w:firstLine="567"/>
        <w:jc w:val="both"/>
        <w:rPr>
          <w:szCs w:val="20"/>
        </w:rPr>
      </w:pPr>
      <w:r>
        <w:rPr>
          <w:szCs w:val="20"/>
        </w:rPr>
        <w:t>Suite au film, dégager, lors d’un échange collectif, les causes de cette guerre, les une événementielles, les autres politiques (soit des motivations de César) ainsi que les premières phases de la conquête, qu’on pourra traduire sur la carte du document 1 ou tout autre carte.</w:t>
      </w:r>
    </w:p>
    <w:p w:rsidR="00B11190" w:rsidRDefault="00B11190" w:rsidP="00F5577C">
      <w:pPr>
        <w:pStyle w:val="Paragraphedeliste"/>
        <w:spacing w:line="280" w:lineRule="exact"/>
        <w:ind w:left="0" w:firstLine="567"/>
        <w:jc w:val="both"/>
        <w:rPr>
          <w:szCs w:val="20"/>
        </w:rPr>
      </w:pPr>
    </w:p>
    <w:p w:rsidR="00B11190" w:rsidRDefault="00B11190" w:rsidP="00F5577C">
      <w:pPr>
        <w:pStyle w:val="Paragraphedeliste"/>
        <w:spacing w:line="280" w:lineRule="exact"/>
        <w:ind w:left="0" w:firstLine="567"/>
        <w:jc w:val="both"/>
        <w:rPr>
          <w:szCs w:val="20"/>
        </w:rPr>
      </w:pPr>
      <w:r>
        <w:rPr>
          <w:szCs w:val="20"/>
        </w:rPr>
        <w:t>Construire une synthèse.</w:t>
      </w:r>
    </w:p>
    <w:p w:rsidR="00B11190" w:rsidRPr="000A61CD" w:rsidRDefault="00B11190" w:rsidP="00B11190">
      <w:pPr>
        <w:spacing w:after="120" w:line="520" w:lineRule="exact"/>
        <w:ind w:firstLine="567"/>
        <w:jc w:val="both"/>
        <w:rPr>
          <w:b/>
        </w:rPr>
      </w:pPr>
      <w:r w:rsidRPr="000A61CD">
        <w:rPr>
          <w:b/>
        </w:rPr>
        <w:lastRenderedPageBreak/>
        <w:t xml:space="preserve">Séquence </w:t>
      </w:r>
      <w:r>
        <w:rPr>
          <w:b/>
        </w:rPr>
        <w:t>2</w:t>
      </w:r>
      <w:r w:rsidRPr="000A61CD">
        <w:rPr>
          <w:b/>
        </w:rPr>
        <w:t> :</w:t>
      </w:r>
    </w:p>
    <w:p w:rsidR="00B11190" w:rsidRPr="000A61CD" w:rsidRDefault="00B11190" w:rsidP="00B11190">
      <w:pPr>
        <w:ind w:firstLine="567"/>
        <w:jc w:val="both"/>
        <w:rPr>
          <w:b/>
          <w:i/>
        </w:rPr>
      </w:pPr>
      <w:r w:rsidRPr="000A61CD">
        <w:rPr>
          <w:b/>
          <w:i/>
        </w:rPr>
        <w:t>Avant-propos :</w:t>
      </w:r>
    </w:p>
    <w:p w:rsidR="00B11190" w:rsidRPr="001E5AF0" w:rsidRDefault="00B11190" w:rsidP="00B11190">
      <w:pPr>
        <w:ind w:firstLine="567"/>
        <w:jc w:val="both"/>
        <w:rPr>
          <w:sz w:val="20"/>
        </w:rPr>
      </w:pPr>
      <w:r w:rsidRPr="001E5AF0">
        <w:rPr>
          <w:sz w:val="20"/>
        </w:rPr>
        <w:t xml:space="preserve">Le but est avant tout de fixer deux points : </w:t>
      </w:r>
    </w:p>
    <w:p w:rsidR="00B11190" w:rsidRDefault="00B11190" w:rsidP="00B11190">
      <w:pPr>
        <w:pStyle w:val="Paragraphedeliste"/>
        <w:numPr>
          <w:ilvl w:val="0"/>
          <w:numId w:val="1"/>
        </w:numPr>
        <w:jc w:val="both"/>
        <w:rPr>
          <w:sz w:val="20"/>
        </w:rPr>
      </w:pPr>
      <w:r>
        <w:rPr>
          <w:sz w:val="20"/>
        </w:rPr>
        <w:t>Evoquer le soulèvement gaulois.</w:t>
      </w:r>
    </w:p>
    <w:p w:rsidR="00B11190" w:rsidRDefault="00B11190" w:rsidP="00B11190">
      <w:pPr>
        <w:pStyle w:val="Paragraphedeliste"/>
        <w:numPr>
          <w:ilvl w:val="0"/>
          <w:numId w:val="1"/>
        </w:numPr>
        <w:jc w:val="both"/>
        <w:rPr>
          <w:sz w:val="20"/>
        </w:rPr>
      </w:pPr>
      <w:r>
        <w:rPr>
          <w:sz w:val="20"/>
        </w:rPr>
        <w:t>Présenter le personnage de Vercingétorix.</w:t>
      </w:r>
    </w:p>
    <w:p w:rsidR="00B11190" w:rsidRDefault="00B11190" w:rsidP="00B11190">
      <w:pPr>
        <w:pStyle w:val="Paragraphedeliste"/>
        <w:numPr>
          <w:ilvl w:val="0"/>
          <w:numId w:val="1"/>
        </w:numPr>
        <w:jc w:val="both"/>
        <w:rPr>
          <w:sz w:val="20"/>
        </w:rPr>
      </w:pPr>
      <w:r>
        <w:rPr>
          <w:sz w:val="20"/>
        </w:rPr>
        <w:t>Evoquer Alésia et les dernières phases de la guerre des Gaules.</w:t>
      </w:r>
    </w:p>
    <w:p w:rsidR="00B11190" w:rsidRPr="001E5AF0" w:rsidRDefault="00B11190" w:rsidP="00B11190">
      <w:pPr>
        <w:pStyle w:val="Paragraphedeliste"/>
        <w:spacing w:before="240" w:after="120"/>
        <w:ind w:left="0" w:firstLine="567"/>
        <w:contextualSpacing w:val="0"/>
        <w:jc w:val="both"/>
        <w:rPr>
          <w:i/>
          <w:szCs w:val="20"/>
          <w:u w:val="single"/>
        </w:rPr>
      </w:pPr>
      <w:r w:rsidRPr="001E5AF0">
        <w:rPr>
          <w:i/>
          <w:szCs w:val="20"/>
          <w:u w:val="single"/>
        </w:rPr>
        <w:t>Lancement :</w:t>
      </w:r>
    </w:p>
    <w:p w:rsidR="00B11190" w:rsidRDefault="00B11190" w:rsidP="00B11190">
      <w:pPr>
        <w:pStyle w:val="Paragraphedeliste"/>
        <w:spacing w:line="280" w:lineRule="exact"/>
        <w:ind w:left="0" w:firstLine="567"/>
        <w:jc w:val="both"/>
        <w:rPr>
          <w:szCs w:val="20"/>
        </w:rPr>
      </w:pPr>
      <w:r>
        <w:rPr>
          <w:szCs w:val="20"/>
        </w:rPr>
        <w:t>Rappeler ce que l’on sait de la guerre des Gaules.</w:t>
      </w:r>
    </w:p>
    <w:p w:rsidR="00B11190" w:rsidRDefault="00B11190" w:rsidP="00B11190">
      <w:pPr>
        <w:pStyle w:val="Paragraphedeliste"/>
        <w:spacing w:line="280" w:lineRule="exact"/>
        <w:ind w:left="0" w:firstLine="567"/>
        <w:jc w:val="both"/>
        <w:rPr>
          <w:szCs w:val="20"/>
        </w:rPr>
      </w:pPr>
    </w:p>
    <w:p w:rsidR="00B11190" w:rsidRPr="001E5AF0" w:rsidRDefault="00B11190" w:rsidP="00B11190">
      <w:pPr>
        <w:pStyle w:val="Paragraphedeliste"/>
        <w:spacing w:after="120" w:line="280" w:lineRule="exact"/>
        <w:ind w:left="0" w:firstLine="567"/>
        <w:contextualSpacing w:val="0"/>
        <w:jc w:val="both"/>
        <w:rPr>
          <w:i/>
          <w:szCs w:val="20"/>
          <w:u w:val="single"/>
        </w:rPr>
      </w:pPr>
      <w:r>
        <w:rPr>
          <w:i/>
          <w:szCs w:val="20"/>
          <w:u w:val="single"/>
        </w:rPr>
        <w:t>Déroulement :</w:t>
      </w:r>
    </w:p>
    <w:p w:rsidR="00B11190" w:rsidRDefault="00B11190" w:rsidP="00B11190">
      <w:pPr>
        <w:pStyle w:val="Paragraphedeliste"/>
        <w:spacing w:line="280" w:lineRule="exact"/>
        <w:ind w:left="0" w:firstLine="567"/>
        <w:jc w:val="both"/>
        <w:rPr>
          <w:szCs w:val="20"/>
        </w:rPr>
      </w:pPr>
      <w:r>
        <w:rPr>
          <w:szCs w:val="20"/>
        </w:rPr>
        <w:t>Dire aux enfants qu’ils vont voir un film sur la bataille d’Alésia… et ce que cela évoque pour eux.</w:t>
      </w:r>
    </w:p>
    <w:p w:rsidR="00B11190" w:rsidRDefault="00B11190" w:rsidP="00B11190">
      <w:pPr>
        <w:pStyle w:val="Paragraphedeliste"/>
        <w:spacing w:line="280" w:lineRule="exact"/>
        <w:ind w:left="0" w:firstLine="567"/>
        <w:jc w:val="both"/>
        <w:rPr>
          <w:szCs w:val="20"/>
        </w:rPr>
      </w:pPr>
      <w:r>
        <w:rPr>
          <w:szCs w:val="20"/>
        </w:rPr>
        <w:t>Evoquer le soulèvement gaulois vers 52 av. J.C., soulèvement qui concerne entre autres les peuples du centre de la Gaule, qui furent pourtant alliés aux Romains (</w:t>
      </w:r>
      <w:proofErr w:type="spellStart"/>
      <w:r>
        <w:rPr>
          <w:szCs w:val="20"/>
        </w:rPr>
        <w:t>Cf</w:t>
      </w:r>
      <w:proofErr w:type="spellEnd"/>
      <w:r>
        <w:rPr>
          <w:szCs w:val="20"/>
        </w:rPr>
        <w:t xml:space="preserve"> séance 1).</w:t>
      </w:r>
    </w:p>
    <w:p w:rsidR="005A4E46" w:rsidRDefault="00B11190" w:rsidP="00B11190">
      <w:pPr>
        <w:pStyle w:val="Paragraphedeliste"/>
        <w:spacing w:line="280" w:lineRule="exact"/>
        <w:ind w:left="0" w:firstLine="567"/>
        <w:jc w:val="both"/>
        <w:rPr>
          <w:szCs w:val="20"/>
        </w:rPr>
      </w:pPr>
      <w:r>
        <w:rPr>
          <w:szCs w:val="20"/>
        </w:rPr>
        <w:t>Avant le film, prendre (ou non) connaissance du questionnaire</w:t>
      </w:r>
      <w:r w:rsidR="005A4E46">
        <w:rPr>
          <w:szCs w:val="20"/>
        </w:rPr>
        <w:t>, questionnaire qui aura valeur de trace écrite.</w:t>
      </w:r>
    </w:p>
    <w:p w:rsidR="009C72C2" w:rsidRDefault="009C72C2" w:rsidP="00B11190">
      <w:pPr>
        <w:pStyle w:val="Paragraphedeliste"/>
        <w:spacing w:line="280" w:lineRule="exact"/>
        <w:ind w:left="0" w:firstLine="567"/>
        <w:jc w:val="both"/>
        <w:rPr>
          <w:szCs w:val="20"/>
        </w:rPr>
      </w:pPr>
    </w:p>
    <w:p w:rsidR="005A4E46" w:rsidRDefault="005A4E46" w:rsidP="00B11190">
      <w:pPr>
        <w:pStyle w:val="Paragraphedeliste"/>
        <w:spacing w:line="280" w:lineRule="exact"/>
        <w:ind w:left="0" w:firstLine="567"/>
        <w:jc w:val="both"/>
        <w:rPr>
          <w:szCs w:val="20"/>
        </w:rPr>
      </w:pPr>
      <w:r>
        <w:rPr>
          <w:szCs w:val="20"/>
        </w:rPr>
        <w:t>Suite au film, échanges par groupe, puis en collectif.</w:t>
      </w:r>
    </w:p>
    <w:p w:rsidR="005A4E46" w:rsidRDefault="005A4E46" w:rsidP="00B11190">
      <w:pPr>
        <w:pStyle w:val="Paragraphedeliste"/>
        <w:spacing w:line="280" w:lineRule="exact"/>
        <w:ind w:left="0" w:firstLine="567"/>
        <w:jc w:val="both"/>
        <w:rPr>
          <w:szCs w:val="20"/>
        </w:rPr>
      </w:pPr>
      <w:r>
        <w:rPr>
          <w:szCs w:val="20"/>
        </w:rPr>
        <w:t>Relativiser les données, de par l’origine des sources.</w:t>
      </w:r>
    </w:p>
    <w:p w:rsidR="005A4E46" w:rsidRDefault="005A4E46" w:rsidP="00B11190">
      <w:pPr>
        <w:pStyle w:val="Paragraphedeliste"/>
        <w:spacing w:line="280" w:lineRule="exact"/>
        <w:ind w:left="0" w:firstLine="567"/>
        <w:jc w:val="both"/>
        <w:rPr>
          <w:szCs w:val="20"/>
        </w:rPr>
      </w:pPr>
    </w:p>
    <w:p w:rsidR="00B11190" w:rsidRDefault="00B11190" w:rsidP="00F5577C">
      <w:pPr>
        <w:pStyle w:val="Paragraphedeliste"/>
        <w:spacing w:line="280" w:lineRule="exact"/>
        <w:ind w:left="0" w:firstLine="567"/>
        <w:jc w:val="both"/>
        <w:rPr>
          <w:szCs w:val="20"/>
        </w:rPr>
      </w:pPr>
    </w:p>
    <w:p w:rsidR="005A4E46" w:rsidRPr="000A61CD" w:rsidRDefault="005A4E46" w:rsidP="005A4E46">
      <w:pPr>
        <w:spacing w:after="120" w:line="520" w:lineRule="exact"/>
        <w:ind w:firstLine="567"/>
        <w:jc w:val="both"/>
        <w:rPr>
          <w:b/>
        </w:rPr>
      </w:pPr>
      <w:r>
        <w:rPr>
          <w:b/>
        </w:rPr>
        <w:t>Document annexe :</w:t>
      </w:r>
    </w:p>
    <w:p w:rsidR="005A4E46" w:rsidRDefault="005A4E46" w:rsidP="005A4E46">
      <w:pPr>
        <w:ind w:firstLine="567"/>
        <w:jc w:val="both"/>
      </w:pPr>
      <w:r>
        <w:t>Ce document peut être utilisé soit lors de la séance, soit ultérieurement dans le cadre d’une évaluation, soit tout autre….</w:t>
      </w:r>
    </w:p>
    <w:p w:rsidR="005A4E46" w:rsidRPr="005A4E46" w:rsidRDefault="005A4E46" w:rsidP="005A4E46">
      <w:pPr>
        <w:ind w:firstLine="567"/>
        <w:jc w:val="both"/>
      </w:pPr>
      <w:r>
        <w:t>Pour être honnête, il ne doit sa présence qu’à la capture d’écran faite lors du visionnage, me disant qu’après tout, autant l’exploiter.</w:t>
      </w:r>
    </w:p>
    <w:p w:rsidR="005A4E46" w:rsidRPr="005A4E46" w:rsidRDefault="005A4E46" w:rsidP="00F5577C">
      <w:pPr>
        <w:pStyle w:val="Paragraphedeliste"/>
        <w:spacing w:line="280" w:lineRule="exact"/>
        <w:ind w:left="0" w:firstLine="567"/>
        <w:jc w:val="both"/>
        <w:rPr>
          <w:b/>
          <w:szCs w:val="20"/>
        </w:rPr>
      </w:pPr>
    </w:p>
    <w:p w:rsidR="00F5577C" w:rsidRPr="007B7132" w:rsidRDefault="00F5577C" w:rsidP="007B7132">
      <w:pPr>
        <w:tabs>
          <w:tab w:val="right" w:leader="dot" w:pos="10466"/>
        </w:tabs>
        <w:spacing w:line="520" w:lineRule="exact"/>
      </w:pPr>
    </w:p>
    <w:sectPr w:rsidR="00F5577C" w:rsidRPr="007B7132" w:rsidSect="0039797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B5FCB"/>
    <w:multiLevelType w:val="hybridMultilevel"/>
    <w:tmpl w:val="8424E54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6BA56207"/>
    <w:multiLevelType w:val="hybridMultilevel"/>
    <w:tmpl w:val="A1187C2C"/>
    <w:lvl w:ilvl="0" w:tplc="35BAAC4E">
      <w:start w:val="1"/>
      <w:numFmt w:val="bullet"/>
      <w:lvlText w:val="Ä"/>
      <w:lvlJc w:val="left"/>
      <w:pPr>
        <w:ind w:left="1287" w:hanging="360"/>
      </w:pPr>
      <w:rPr>
        <w:rFonts w:ascii="Wingdings" w:hAnsi="Wingdings"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compat/>
  <w:rsids>
    <w:rsidRoot w:val="00397978"/>
    <w:rsid w:val="00024104"/>
    <w:rsid w:val="000B3B3B"/>
    <w:rsid w:val="000C4746"/>
    <w:rsid w:val="0011244E"/>
    <w:rsid w:val="001934B3"/>
    <w:rsid w:val="001E0996"/>
    <w:rsid w:val="00247748"/>
    <w:rsid w:val="00271224"/>
    <w:rsid w:val="002738F0"/>
    <w:rsid w:val="0027408C"/>
    <w:rsid w:val="002950E9"/>
    <w:rsid w:val="002B0203"/>
    <w:rsid w:val="00304BFF"/>
    <w:rsid w:val="00367FD0"/>
    <w:rsid w:val="00397978"/>
    <w:rsid w:val="003C7BCF"/>
    <w:rsid w:val="00425B45"/>
    <w:rsid w:val="00485103"/>
    <w:rsid w:val="0051058F"/>
    <w:rsid w:val="005679B7"/>
    <w:rsid w:val="00577E93"/>
    <w:rsid w:val="005A4E46"/>
    <w:rsid w:val="00625B0F"/>
    <w:rsid w:val="00631E8F"/>
    <w:rsid w:val="006A5C91"/>
    <w:rsid w:val="006B3D96"/>
    <w:rsid w:val="007B7132"/>
    <w:rsid w:val="007F50BA"/>
    <w:rsid w:val="00823ABF"/>
    <w:rsid w:val="008F6785"/>
    <w:rsid w:val="0094538E"/>
    <w:rsid w:val="009C72C2"/>
    <w:rsid w:val="009F1E99"/>
    <w:rsid w:val="00A51DB6"/>
    <w:rsid w:val="00A62E81"/>
    <w:rsid w:val="00A81629"/>
    <w:rsid w:val="00A81BE6"/>
    <w:rsid w:val="00AB62EC"/>
    <w:rsid w:val="00AF7168"/>
    <w:rsid w:val="00B11190"/>
    <w:rsid w:val="00B258F4"/>
    <w:rsid w:val="00B82DD3"/>
    <w:rsid w:val="00BD2FF3"/>
    <w:rsid w:val="00CC4881"/>
    <w:rsid w:val="00D97E53"/>
    <w:rsid w:val="00DF098B"/>
    <w:rsid w:val="00E10D1A"/>
    <w:rsid w:val="00E6773E"/>
    <w:rsid w:val="00F5577C"/>
    <w:rsid w:val="00FA3884"/>
    <w:rsid w:val="00FD7FCE"/>
    <w:rsid w:val="00FE329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rules v:ext="edit">
        <o:r id="V:Rule12" type="connector" idref="#_x0000_s1038"/>
        <o:r id="V:Rule13" type="connector" idref="#_x0000_s1037"/>
        <o:r id="V:Rule14" type="connector" idref="#_x0000_s1030"/>
        <o:r id="V:Rule15" type="connector" idref="#_x0000_s1042"/>
        <o:r id="V:Rule16" type="connector" idref="#_x0000_s1041"/>
        <o:r id="V:Rule17" type="connector" idref="#_x0000_s1036"/>
        <o:r id="V:Rule18" type="connector" idref="#_x0000_s1032"/>
        <o:r id="V:Rule19" type="connector" idref="#_x0000_s1039"/>
        <o:r id="V:Rule20" type="connector" idref="#_x0000_s1043"/>
        <o:r id="V:Rule21" type="connector" idref="#_x0000_s1035"/>
        <o:r id="V:Rule22" type="connector" idref="#_x0000_s1044"/>
        <o:r id="V:Rule23" type="connector" idref="#_x0000_s1046"/>
        <o:r id="V:Rule24" type="connector" idref="#_x0000_s1047"/>
        <o:r id="V:Rule27"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97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97978"/>
    <w:pPr>
      <w:keepNext/>
      <w:outlineLvl w:val="0"/>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97978"/>
    <w:rPr>
      <w:rFonts w:ascii="Times New Roman" w:eastAsia="Times New Roman" w:hAnsi="Times New Roman" w:cs="Times New Roman"/>
      <w:sz w:val="28"/>
      <w:szCs w:val="28"/>
      <w:lang w:eastAsia="fr-FR"/>
    </w:rPr>
  </w:style>
  <w:style w:type="paragraph" w:customStyle="1" w:styleId="Default">
    <w:name w:val="Default"/>
    <w:rsid w:val="00397978"/>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Textedebulles">
    <w:name w:val="Balloon Text"/>
    <w:basedOn w:val="Normal"/>
    <w:link w:val="TextedebullesCar"/>
    <w:uiPriority w:val="99"/>
    <w:semiHidden/>
    <w:unhideWhenUsed/>
    <w:rsid w:val="000B3B3B"/>
    <w:rPr>
      <w:rFonts w:ascii="Tahoma" w:hAnsi="Tahoma" w:cs="Tahoma"/>
      <w:sz w:val="16"/>
      <w:szCs w:val="16"/>
    </w:rPr>
  </w:style>
  <w:style w:type="character" w:customStyle="1" w:styleId="TextedebullesCar">
    <w:name w:val="Texte de bulles Car"/>
    <w:basedOn w:val="Policepardfaut"/>
    <w:link w:val="Textedebulles"/>
    <w:uiPriority w:val="99"/>
    <w:semiHidden/>
    <w:rsid w:val="000B3B3B"/>
    <w:rPr>
      <w:rFonts w:ascii="Tahoma" w:eastAsia="Times New Roman" w:hAnsi="Tahoma" w:cs="Tahoma"/>
      <w:sz w:val="16"/>
      <w:szCs w:val="16"/>
      <w:lang w:eastAsia="fr-FR"/>
    </w:rPr>
  </w:style>
  <w:style w:type="paragraph" w:styleId="Paragraphedeliste">
    <w:name w:val="List Paragraph"/>
    <w:basedOn w:val="Normal"/>
    <w:uiPriority w:val="34"/>
    <w:qFormat/>
    <w:rsid w:val="00F5577C"/>
    <w:pPr>
      <w:ind w:left="720"/>
      <w:contextualSpacing/>
    </w:pPr>
  </w:style>
  <w:style w:type="character" w:styleId="Lienhypertexte">
    <w:name w:val="Hyperlink"/>
    <w:basedOn w:val="Policepardfaut"/>
    <w:uiPriority w:val="99"/>
    <w:unhideWhenUsed/>
    <w:rsid w:val="00F5577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ndp.fr/tdc/tous-les-numeros/les-gaulois/videos/article/la-bataille-dalesia.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65A5F-D2A6-4729-A35E-2B9EFE8F1A04}"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3EC25F85-2DE9-4C69-8BBB-941FD63A894F}">
      <dgm:prSet phldrT="[Texte]"/>
      <dgm:spPr/>
      <dgm:t>
        <a:bodyPr/>
        <a:lstStyle/>
        <a:p>
          <a:r>
            <a:rPr lang="fr-FR">
              <a:solidFill>
                <a:sysClr val="windowText" lastClr="000000"/>
              </a:solidFill>
            </a:rPr>
            <a:t>Contexte</a:t>
          </a:r>
        </a:p>
      </dgm:t>
    </dgm:pt>
    <dgm:pt modelId="{85F0716A-37D3-47C8-8568-1F154803FA0E}" type="parTrans" cxnId="{769B077B-FD32-43D0-BE4E-98250C50EA3F}">
      <dgm:prSet/>
      <dgm:spPr/>
      <dgm:t>
        <a:bodyPr/>
        <a:lstStyle/>
        <a:p>
          <a:endParaRPr lang="fr-FR"/>
        </a:p>
      </dgm:t>
    </dgm:pt>
    <dgm:pt modelId="{44694E8A-80C0-4E8A-B992-EFD51BD481A6}" type="sibTrans" cxnId="{769B077B-FD32-43D0-BE4E-98250C50EA3F}">
      <dgm:prSet/>
      <dgm:spPr/>
      <dgm:t>
        <a:bodyPr/>
        <a:lstStyle/>
        <a:p>
          <a:endParaRPr lang="fr-FR"/>
        </a:p>
      </dgm:t>
    </dgm:pt>
    <dgm:pt modelId="{7383228B-35A4-4A02-AC8F-D7712725F0D9}">
      <dgm:prSet phldrT="[Texte]" custT="1"/>
      <dgm:spPr>
        <a:solidFill>
          <a:srgbClr val="FFC000"/>
        </a:solidFill>
      </dgm:spPr>
      <dgm:t>
        <a:bodyPr/>
        <a:lstStyle/>
        <a:p>
          <a:pPr>
            <a:lnSpc>
              <a:spcPct val="150000"/>
            </a:lnSpc>
          </a:pPr>
          <a:r>
            <a:rPr lang="fr-FR" sz="1200">
              <a:solidFill>
                <a:sysClr val="windowText" lastClr="000000"/>
              </a:solidFill>
            </a:rPr>
            <a:t>Qui ?</a:t>
          </a:r>
        </a:p>
        <a:p>
          <a:pPr>
            <a:lnSpc>
              <a:spcPct val="150000"/>
            </a:lnSpc>
          </a:pPr>
          <a:r>
            <a:rPr lang="fr-FR" sz="1200">
              <a:solidFill>
                <a:sysClr val="windowText" lastClr="000000"/>
              </a:solidFill>
            </a:rPr>
            <a:t>.....................................</a:t>
          </a:r>
        </a:p>
        <a:p>
          <a:pPr>
            <a:lnSpc>
              <a:spcPct val="150000"/>
            </a:lnSpc>
          </a:pPr>
          <a:r>
            <a:rPr lang="fr-FR" sz="1200">
              <a:solidFill>
                <a:sysClr val="windowText" lastClr="000000"/>
              </a:solidFill>
            </a:rPr>
            <a:t>.....................................</a:t>
          </a:r>
        </a:p>
      </dgm:t>
    </dgm:pt>
    <dgm:pt modelId="{00E76C8B-6091-4957-A1DC-806808023120}" type="parTrans" cxnId="{E1F7BA59-6126-40CB-869E-0FAEDF486A83}">
      <dgm:prSet/>
      <dgm:spPr/>
      <dgm:t>
        <a:bodyPr/>
        <a:lstStyle/>
        <a:p>
          <a:endParaRPr lang="fr-FR"/>
        </a:p>
      </dgm:t>
    </dgm:pt>
    <dgm:pt modelId="{B2737584-9A6F-479C-95A0-9F46B568596C}" type="sibTrans" cxnId="{E1F7BA59-6126-40CB-869E-0FAEDF486A83}">
      <dgm:prSet/>
      <dgm:spPr/>
      <dgm:t>
        <a:bodyPr/>
        <a:lstStyle/>
        <a:p>
          <a:endParaRPr lang="fr-FR"/>
        </a:p>
      </dgm:t>
    </dgm:pt>
    <dgm:pt modelId="{60E36137-865C-4F6C-82BB-4B25A1E5FE4C}">
      <dgm:prSet phldrT="[Texte]" custT="1"/>
      <dgm:spPr>
        <a:solidFill>
          <a:srgbClr val="92D050"/>
        </a:solidFill>
      </dgm:spPr>
      <dgm:t>
        <a:bodyPr/>
        <a:lstStyle/>
        <a:p>
          <a:pPr>
            <a:spcAft>
              <a:spcPts val="1800"/>
            </a:spcAft>
          </a:pPr>
          <a:r>
            <a:rPr lang="fr-FR" sz="1200">
              <a:solidFill>
                <a:sysClr val="windowText" lastClr="000000"/>
              </a:solidFill>
            </a:rPr>
            <a:t>Quand?</a:t>
          </a:r>
        </a:p>
        <a:p>
          <a:pPr>
            <a:spcAft>
              <a:spcPct val="35000"/>
            </a:spcAft>
          </a:pPr>
          <a:r>
            <a:rPr lang="fr-FR" sz="1200">
              <a:solidFill>
                <a:sysClr val="windowText" lastClr="000000"/>
              </a:solidFill>
            </a:rPr>
            <a:t>.........................</a:t>
          </a:r>
        </a:p>
      </dgm:t>
    </dgm:pt>
    <dgm:pt modelId="{FAE7EFEF-8204-4A7A-9D5E-820C271316F7}" type="parTrans" cxnId="{EBBB6FAF-3151-4D18-B001-CA71F6D5FAE0}">
      <dgm:prSet/>
      <dgm:spPr/>
      <dgm:t>
        <a:bodyPr/>
        <a:lstStyle/>
        <a:p>
          <a:endParaRPr lang="fr-FR"/>
        </a:p>
      </dgm:t>
    </dgm:pt>
    <dgm:pt modelId="{7B24270D-2165-4608-8DD3-858361BB1A0A}" type="sibTrans" cxnId="{EBBB6FAF-3151-4D18-B001-CA71F6D5FAE0}">
      <dgm:prSet/>
      <dgm:spPr/>
      <dgm:t>
        <a:bodyPr/>
        <a:lstStyle/>
        <a:p>
          <a:endParaRPr lang="fr-FR"/>
        </a:p>
      </dgm:t>
    </dgm:pt>
    <dgm:pt modelId="{5CF5D18A-5A54-454C-A400-C683163BD476}">
      <dgm:prSet phldrT="[Texte]" custT="1"/>
      <dgm:spPr>
        <a:solidFill>
          <a:srgbClr val="92D050"/>
        </a:solidFill>
      </dgm:spPr>
      <dgm:t>
        <a:bodyPr/>
        <a:lstStyle/>
        <a:p>
          <a:pPr>
            <a:spcAft>
              <a:spcPts val="1800"/>
            </a:spcAft>
          </a:pPr>
          <a:r>
            <a:rPr lang="fr-FR" sz="1200">
              <a:solidFill>
                <a:sysClr val="windowText" lastClr="000000"/>
              </a:solidFill>
            </a:rPr>
            <a:t>Où?</a:t>
          </a:r>
        </a:p>
        <a:p>
          <a:pPr>
            <a:spcAft>
              <a:spcPct val="35000"/>
            </a:spcAft>
          </a:pPr>
          <a:r>
            <a:rPr lang="fr-FR" sz="1200">
              <a:solidFill>
                <a:sysClr val="windowText" lastClr="000000"/>
              </a:solidFill>
            </a:rPr>
            <a:t>.........................</a:t>
          </a:r>
        </a:p>
      </dgm:t>
    </dgm:pt>
    <dgm:pt modelId="{A638D133-9728-4856-A897-A6CD18247116}" type="parTrans" cxnId="{53FAA516-B3F2-4AFF-AC84-755CC131639E}">
      <dgm:prSet/>
      <dgm:spPr/>
      <dgm:t>
        <a:bodyPr/>
        <a:lstStyle/>
        <a:p>
          <a:endParaRPr lang="fr-FR"/>
        </a:p>
      </dgm:t>
    </dgm:pt>
    <dgm:pt modelId="{4E9E345E-C241-46E3-8D7F-EB3921015B94}" type="sibTrans" cxnId="{53FAA516-B3F2-4AFF-AC84-755CC131639E}">
      <dgm:prSet/>
      <dgm:spPr/>
      <dgm:t>
        <a:bodyPr/>
        <a:lstStyle/>
        <a:p>
          <a:endParaRPr lang="fr-FR"/>
        </a:p>
      </dgm:t>
    </dgm:pt>
    <dgm:pt modelId="{7DF400AB-0D72-4375-B176-097C14CBF6CE}" type="pres">
      <dgm:prSet presAssocID="{D3D65A5F-D2A6-4729-A35E-2B9EFE8F1A04}" presName="cycle" presStyleCnt="0">
        <dgm:presLayoutVars>
          <dgm:chMax val="1"/>
          <dgm:dir/>
          <dgm:animLvl val="ctr"/>
          <dgm:resizeHandles val="exact"/>
        </dgm:presLayoutVars>
      </dgm:prSet>
      <dgm:spPr/>
      <dgm:t>
        <a:bodyPr/>
        <a:lstStyle/>
        <a:p>
          <a:endParaRPr lang="fr-FR"/>
        </a:p>
      </dgm:t>
    </dgm:pt>
    <dgm:pt modelId="{E0CD56C4-0854-48C9-86D4-E25191981510}" type="pres">
      <dgm:prSet presAssocID="{3EC25F85-2DE9-4C69-8BBB-941FD63A894F}" presName="centerShape" presStyleLbl="node0" presStyleIdx="0" presStyleCnt="1"/>
      <dgm:spPr/>
      <dgm:t>
        <a:bodyPr/>
        <a:lstStyle/>
        <a:p>
          <a:endParaRPr lang="fr-FR"/>
        </a:p>
      </dgm:t>
    </dgm:pt>
    <dgm:pt modelId="{C49995D6-4B9E-4C33-8ABF-47BA1C145DAA}" type="pres">
      <dgm:prSet presAssocID="{00E76C8B-6091-4957-A1DC-806808023120}" presName="Name9" presStyleLbl="parChTrans1D2" presStyleIdx="0" presStyleCnt="3"/>
      <dgm:spPr/>
      <dgm:t>
        <a:bodyPr/>
        <a:lstStyle/>
        <a:p>
          <a:endParaRPr lang="fr-FR"/>
        </a:p>
      </dgm:t>
    </dgm:pt>
    <dgm:pt modelId="{2429B0AA-F435-4906-941A-CA22E63E11A7}" type="pres">
      <dgm:prSet presAssocID="{00E76C8B-6091-4957-A1DC-806808023120}" presName="connTx" presStyleLbl="parChTrans1D2" presStyleIdx="0" presStyleCnt="3"/>
      <dgm:spPr/>
      <dgm:t>
        <a:bodyPr/>
        <a:lstStyle/>
        <a:p>
          <a:endParaRPr lang="fr-FR"/>
        </a:p>
      </dgm:t>
    </dgm:pt>
    <dgm:pt modelId="{607D4B69-B583-4737-876E-992D48DCB32D}" type="pres">
      <dgm:prSet presAssocID="{7383228B-35A4-4A02-AC8F-D7712725F0D9}" presName="node" presStyleLbl="node1" presStyleIdx="0" presStyleCnt="3" custScaleX="224523" custScaleY="129276">
        <dgm:presLayoutVars>
          <dgm:bulletEnabled val="1"/>
        </dgm:presLayoutVars>
      </dgm:prSet>
      <dgm:spPr/>
      <dgm:t>
        <a:bodyPr/>
        <a:lstStyle/>
        <a:p>
          <a:endParaRPr lang="fr-FR"/>
        </a:p>
      </dgm:t>
    </dgm:pt>
    <dgm:pt modelId="{97EAF037-B326-4E8E-92A2-FE3835EA9952}" type="pres">
      <dgm:prSet presAssocID="{FAE7EFEF-8204-4A7A-9D5E-820C271316F7}" presName="Name9" presStyleLbl="parChTrans1D2" presStyleIdx="1" presStyleCnt="3"/>
      <dgm:spPr/>
      <dgm:t>
        <a:bodyPr/>
        <a:lstStyle/>
        <a:p>
          <a:endParaRPr lang="fr-FR"/>
        </a:p>
      </dgm:t>
    </dgm:pt>
    <dgm:pt modelId="{3D74EE1B-C3A0-4CCD-B242-93F072579878}" type="pres">
      <dgm:prSet presAssocID="{FAE7EFEF-8204-4A7A-9D5E-820C271316F7}" presName="connTx" presStyleLbl="parChTrans1D2" presStyleIdx="1" presStyleCnt="3"/>
      <dgm:spPr/>
      <dgm:t>
        <a:bodyPr/>
        <a:lstStyle/>
        <a:p>
          <a:endParaRPr lang="fr-FR"/>
        </a:p>
      </dgm:t>
    </dgm:pt>
    <dgm:pt modelId="{A57855BF-E77E-49B2-918D-4D78A6BBD277}" type="pres">
      <dgm:prSet presAssocID="{60E36137-865C-4F6C-82BB-4B25A1E5FE4C}" presName="node" presStyleLbl="node1" presStyleIdx="1" presStyleCnt="3" custScaleX="148968" custRadScaleRad="118982" custRadScaleInc="-49657">
        <dgm:presLayoutVars>
          <dgm:bulletEnabled val="1"/>
        </dgm:presLayoutVars>
      </dgm:prSet>
      <dgm:spPr/>
      <dgm:t>
        <a:bodyPr/>
        <a:lstStyle/>
        <a:p>
          <a:endParaRPr lang="fr-FR"/>
        </a:p>
      </dgm:t>
    </dgm:pt>
    <dgm:pt modelId="{58720555-91F4-4A92-86E8-C8446ADDF9F8}" type="pres">
      <dgm:prSet presAssocID="{A638D133-9728-4856-A897-A6CD18247116}" presName="Name9" presStyleLbl="parChTrans1D2" presStyleIdx="2" presStyleCnt="3"/>
      <dgm:spPr/>
      <dgm:t>
        <a:bodyPr/>
        <a:lstStyle/>
        <a:p>
          <a:endParaRPr lang="fr-FR"/>
        </a:p>
      </dgm:t>
    </dgm:pt>
    <dgm:pt modelId="{AF51B66E-344D-4FF2-A0EA-792911357268}" type="pres">
      <dgm:prSet presAssocID="{A638D133-9728-4856-A897-A6CD18247116}" presName="connTx" presStyleLbl="parChTrans1D2" presStyleIdx="2" presStyleCnt="3"/>
      <dgm:spPr/>
      <dgm:t>
        <a:bodyPr/>
        <a:lstStyle/>
        <a:p>
          <a:endParaRPr lang="fr-FR"/>
        </a:p>
      </dgm:t>
    </dgm:pt>
    <dgm:pt modelId="{94D320F6-45F7-43E2-929C-4BC4FB3968A5}" type="pres">
      <dgm:prSet presAssocID="{5CF5D18A-5A54-454C-A400-C683163BD476}" presName="node" presStyleLbl="node1" presStyleIdx="2" presStyleCnt="3" custScaleX="151253" custRadScaleRad="123884" custRadScaleInc="51359">
        <dgm:presLayoutVars>
          <dgm:bulletEnabled val="1"/>
        </dgm:presLayoutVars>
      </dgm:prSet>
      <dgm:spPr/>
      <dgm:t>
        <a:bodyPr/>
        <a:lstStyle/>
        <a:p>
          <a:endParaRPr lang="fr-FR"/>
        </a:p>
      </dgm:t>
    </dgm:pt>
  </dgm:ptLst>
  <dgm:cxnLst>
    <dgm:cxn modelId="{E64C1BCA-AE6A-492D-B48B-5A5906200C12}" type="presOf" srcId="{3EC25F85-2DE9-4C69-8BBB-941FD63A894F}" destId="{E0CD56C4-0854-48C9-86D4-E25191981510}" srcOrd="0" destOrd="0" presId="urn:microsoft.com/office/officeart/2005/8/layout/radial1"/>
    <dgm:cxn modelId="{06D0954A-24F1-4E5E-BC00-589632195EF9}" type="presOf" srcId="{7383228B-35A4-4A02-AC8F-D7712725F0D9}" destId="{607D4B69-B583-4737-876E-992D48DCB32D}" srcOrd="0" destOrd="0" presId="urn:microsoft.com/office/officeart/2005/8/layout/radial1"/>
    <dgm:cxn modelId="{EBBB6FAF-3151-4D18-B001-CA71F6D5FAE0}" srcId="{3EC25F85-2DE9-4C69-8BBB-941FD63A894F}" destId="{60E36137-865C-4F6C-82BB-4B25A1E5FE4C}" srcOrd="1" destOrd="0" parTransId="{FAE7EFEF-8204-4A7A-9D5E-820C271316F7}" sibTransId="{7B24270D-2165-4608-8DD3-858361BB1A0A}"/>
    <dgm:cxn modelId="{8C595150-EE0D-4306-A28C-B947867A912F}" type="presOf" srcId="{00E76C8B-6091-4957-A1DC-806808023120}" destId="{C49995D6-4B9E-4C33-8ABF-47BA1C145DAA}" srcOrd="0" destOrd="0" presId="urn:microsoft.com/office/officeart/2005/8/layout/radial1"/>
    <dgm:cxn modelId="{16A19E13-8E53-4012-9310-A52C214BE53B}" type="presOf" srcId="{00E76C8B-6091-4957-A1DC-806808023120}" destId="{2429B0AA-F435-4906-941A-CA22E63E11A7}" srcOrd="1" destOrd="0" presId="urn:microsoft.com/office/officeart/2005/8/layout/radial1"/>
    <dgm:cxn modelId="{E4FDB76D-EBAA-4481-908F-BD082C955FD3}" type="presOf" srcId="{A638D133-9728-4856-A897-A6CD18247116}" destId="{AF51B66E-344D-4FF2-A0EA-792911357268}" srcOrd="1" destOrd="0" presId="urn:microsoft.com/office/officeart/2005/8/layout/radial1"/>
    <dgm:cxn modelId="{6953508D-4699-4008-A8EB-72EBA7E1CC25}" type="presOf" srcId="{FAE7EFEF-8204-4A7A-9D5E-820C271316F7}" destId="{97EAF037-B326-4E8E-92A2-FE3835EA9952}" srcOrd="0" destOrd="0" presId="urn:microsoft.com/office/officeart/2005/8/layout/radial1"/>
    <dgm:cxn modelId="{9CCF16A8-6989-412A-B1CE-E333E701BA30}" type="presOf" srcId="{5CF5D18A-5A54-454C-A400-C683163BD476}" destId="{94D320F6-45F7-43E2-929C-4BC4FB3968A5}" srcOrd="0" destOrd="0" presId="urn:microsoft.com/office/officeart/2005/8/layout/radial1"/>
    <dgm:cxn modelId="{769B077B-FD32-43D0-BE4E-98250C50EA3F}" srcId="{D3D65A5F-D2A6-4729-A35E-2B9EFE8F1A04}" destId="{3EC25F85-2DE9-4C69-8BBB-941FD63A894F}" srcOrd="0" destOrd="0" parTransId="{85F0716A-37D3-47C8-8568-1F154803FA0E}" sibTransId="{44694E8A-80C0-4E8A-B992-EFD51BD481A6}"/>
    <dgm:cxn modelId="{53FAA516-B3F2-4AFF-AC84-755CC131639E}" srcId="{3EC25F85-2DE9-4C69-8BBB-941FD63A894F}" destId="{5CF5D18A-5A54-454C-A400-C683163BD476}" srcOrd="2" destOrd="0" parTransId="{A638D133-9728-4856-A897-A6CD18247116}" sibTransId="{4E9E345E-C241-46E3-8D7F-EB3921015B94}"/>
    <dgm:cxn modelId="{59960197-A801-4037-B3E5-FAACD3688676}" type="presOf" srcId="{60E36137-865C-4F6C-82BB-4B25A1E5FE4C}" destId="{A57855BF-E77E-49B2-918D-4D78A6BBD277}" srcOrd="0" destOrd="0" presId="urn:microsoft.com/office/officeart/2005/8/layout/radial1"/>
    <dgm:cxn modelId="{E1F7BA59-6126-40CB-869E-0FAEDF486A83}" srcId="{3EC25F85-2DE9-4C69-8BBB-941FD63A894F}" destId="{7383228B-35A4-4A02-AC8F-D7712725F0D9}" srcOrd="0" destOrd="0" parTransId="{00E76C8B-6091-4957-A1DC-806808023120}" sibTransId="{B2737584-9A6F-479C-95A0-9F46B568596C}"/>
    <dgm:cxn modelId="{9181ADF6-CEC6-4623-B929-0FC3955B6608}" type="presOf" srcId="{FAE7EFEF-8204-4A7A-9D5E-820C271316F7}" destId="{3D74EE1B-C3A0-4CCD-B242-93F072579878}" srcOrd="1" destOrd="0" presId="urn:microsoft.com/office/officeart/2005/8/layout/radial1"/>
    <dgm:cxn modelId="{78EDA97A-406C-4B1F-BCD5-C72205AE981B}" type="presOf" srcId="{D3D65A5F-D2A6-4729-A35E-2B9EFE8F1A04}" destId="{7DF400AB-0D72-4375-B176-097C14CBF6CE}" srcOrd="0" destOrd="0" presId="urn:microsoft.com/office/officeart/2005/8/layout/radial1"/>
    <dgm:cxn modelId="{C04A65F0-D141-4292-9988-BE1A135EE922}" type="presOf" srcId="{A638D133-9728-4856-A897-A6CD18247116}" destId="{58720555-91F4-4A92-86E8-C8446ADDF9F8}" srcOrd="0" destOrd="0" presId="urn:microsoft.com/office/officeart/2005/8/layout/radial1"/>
    <dgm:cxn modelId="{3466E689-CE92-49D4-9CD2-9C8762EC3033}" type="presParOf" srcId="{7DF400AB-0D72-4375-B176-097C14CBF6CE}" destId="{E0CD56C4-0854-48C9-86D4-E25191981510}" srcOrd="0" destOrd="0" presId="urn:microsoft.com/office/officeart/2005/8/layout/radial1"/>
    <dgm:cxn modelId="{E9E14D6A-12E4-41DC-974D-599DBE48A8B7}" type="presParOf" srcId="{7DF400AB-0D72-4375-B176-097C14CBF6CE}" destId="{C49995D6-4B9E-4C33-8ABF-47BA1C145DAA}" srcOrd="1" destOrd="0" presId="urn:microsoft.com/office/officeart/2005/8/layout/radial1"/>
    <dgm:cxn modelId="{CA2C92F9-44EF-4167-83FF-27ED6D4D1176}" type="presParOf" srcId="{C49995D6-4B9E-4C33-8ABF-47BA1C145DAA}" destId="{2429B0AA-F435-4906-941A-CA22E63E11A7}" srcOrd="0" destOrd="0" presId="urn:microsoft.com/office/officeart/2005/8/layout/radial1"/>
    <dgm:cxn modelId="{4C168B38-D2D1-4E30-91A8-8B56AEAF212E}" type="presParOf" srcId="{7DF400AB-0D72-4375-B176-097C14CBF6CE}" destId="{607D4B69-B583-4737-876E-992D48DCB32D}" srcOrd="2" destOrd="0" presId="urn:microsoft.com/office/officeart/2005/8/layout/radial1"/>
    <dgm:cxn modelId="{9EA2E04B-E647-4065-97B9-922CB1A8B7E0}" type="presParOf" srcId="{7DF400AB-0D72-4375-B176-097C14CBF6CE}" destId="{97EAF037-B326-4E8E-92A2-FE3835EA9952}" srcOrd="3" destOrd="0" presId="urn:microsoft.com/office/officeart/2005/8/layout/radial1"/>
    <dgm:cxn modelId="{3B7CFCAF-1F2B-4AAA-991C-7A72D057AD42}" type="presParOf" srcId="{97EAF037-B326-4E8E-92A2-FE3835EA9952}" destId="{3D74EE1B-C3A0-4CCD-B242-93F072579878}" srcOrd="0" destOrd="0" presId="urn:microsoft.com/office/officeart/2005/8/layout/radial1"/>
    <dgm:cxn modelId="{41D48D4A-3F48-46F0-88BA-BBE4A01033FD}" type="presParOf" srcId="{7DF400AB-0D72-4375-B176-097C14CBF6CE}" destId="{A57855BF-E77E-49B2-918D-4D78A6BBD277}" srcOrd="4" destOrd="0" presId="urn:microsoft.com/office/officeart/2005/8/layout/radial1"/>
    <dgm:cxn modelId="{C598F9AC-0062-495F-B81D-CCBB87B57D5F}" type="presParOf" srcId="{7DF400AB-0D72-4375-B176-097C14CBF6CE}" destId="{58720555-91F4-4A92-86E8-C8446ADDF9F8}" srcOrd="5" destOrd="0" presId="urn:microsoft.com/office/officeart/2005/8/layout/radial1"/>
    <dgm:cxn modelId="{26C8A367-5F41-4C91-BC2A-924E15117340}" type="presParOf" srcId="{58720555-91F4-4A92-86E8-C8446ADDF9F8}" destId="{AF51B66E-344D-4FF2-A0EA-792911357268}" srcOrd="0" destOrd="0" presId="urn:microsoft.com/office/officeart/2005/8/layout/radial1"/>
    <dgm:cxn modelId="{765DE7F9-179D-4531-B2F1-3F4A70FFE004}" type="presParOf" srcId="{7DF400AB-0D72-4375-B176-097C14CBF6CE}" destId="{94D320F6-45F7-43E2-929C-4BC4FB3968A5}" srcOrd="6" destOrd="0" presId="urn:microsoft.com/office/officeart/2005/8/layout/radial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CD56C4-0854-48C9-86D4-E25191981510}">
      <dsp:nvSpPr>
        <dsp:cNvPr id="0" name=""/>
        <dsp:cNvSpPr/>
      </dsp:nvSpPr>
      <dsp:spPr>
        <a:xfrm>
          <a:off x="2804800" y="1352461"/>
          <a:ext cx="983409" cy="9834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rPr>
            <a:t>Contexte</a:t>
          </a:r>
        </a:p>
      </dsp:txBody>
      <dsp:txXfrm>
        <a:off x="2804800" y="1352461"/>
        <a:ext cx="983409" cy="983409"/>
      </dsp:txXfrm>
    </dsp:sp>
    <dsp:sp modelId="{C49995D6-4B9E-4C33-8ABF-47BA1C145DAA}">
      <dsp:nvSpPr>
        <dsp:cNvPr id="0" name=""/>
        <dsp:cNvSpPr/>
      </dsp:nvSpPr>
      <dsp:spPr>
        <a:xfrm rot="16200000">
          <a:off x="3220929" y="1263438"/>
          <a:ext cx="151151" cy="26894"/>
        </a:xfrm>
        <a:custGeom>
          <a:avLst/>
          <a:gdLst/>
          <a:ahLst/>
          <a:cxnLst/>
          <a:rect l="0" t="0" r="0" b="0"/>
          <a:pathLst>
            <a:path>
              <a:moveTo>
                <a:pt x="0" y="13447"/>
              </a:moveTo>
              <a:lnTo>
                <a:pt x="151151" y="13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6200000">
        <a:off x="3292726" y="1273107"/>
        <a:ext cx="7557" cy="7557"/>
      </dsp:txXfrm>
    </dsp:sp>
    <dsp:sp modelId="{607D4B69-B583-4737-876E-992D48DCB32D}">
      <dsp:nvSpPr>
        <dsp:cNvPr id="0" name=""/>
        <dsp:cNvSpPr/>
      </dsp:nvSpPr>
      <dsp:spPr>
        <a:xfrm>
          <a:off x="2192514" y="-70002"/>
          <a:ext cx="2207981" cy="1271312"/>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fr-FR" sz="1200" kern="1200">
              <a:solidFill>
                <a:sysClr val="windowText" lastClr="000000"/>
              </a:solidFill>
            </a:rPr>
            <a:t>Qui ?</a:t>
          </a:r>
        </a:p>
        <a:p>
          <a:pPr lvl="0" algn="ctr" defTabSz="533400">
            <a:lnSpc>
              <a:spcPct val="150000"/>
            </a:lnSpc>
            <a:spcBef>
              <a:spcPct val="0"/>
            </a:spcBef>
            <a:spcAft>
              <a:spcPct val="35000"/>
            </a:spcAft>
          </a:pPr>
          <a:r>
            <a:rPr lang="fr-FR" sz="1200" kern="1200">
              <a:solidFill>
                <a:sysClr val="windowText" lastClr="000000"/>
              </a:solidFill>
            </a:rPr>
            <a:t>.....................................</a:t>
          </a:r>
        </a:p>
        <a:p>
          <a:pPr lvl="0" algn="ctr" defTabSz="533400">
            <a:lnSpc>
              <a:spcPct val="150000"/>
            </a:lnSpc>
            <a:spcBef>
              <a:spcPct val="0"/>
            </a:spcBef>
            <a:spcAft>
              <a:spcPct val="35000"/>
            </a:spcAft>
          </a:pPr>
          <a:r>
            <a:rPr lang="fr-FR" sz="1200" kern="1200">
              <a:solidFill>
                <a:sysClr val="windowText" lastClr="000000"/>
              </a:solidFill>
            </a:rPr>
            <a:t>.....................................</a:t>
          </a:r>
        </a:p>
      </dsp:txBody>
      <dsp:txXfrm>
        <a:off x="2192514" y="-70002"/>
        <a:ext cx="2207981" cy="1271312"/>
      </dsp:txXfrm>
    </dsp:sp>
    <dsp:sp modelId="{97EAF037-B326-4E8E-92A2-FE3835EA9952}">
      <dsp:nvSpPr>
        <dsp:cNvPr id="0" name=""/>
        <dsp:cNvSpPr/>
      </dsp:nvSpPr>
      <dsp:spPr>
        <a:xfrm rot="12348">
          <a:off x="3788205" y="1833018"/>
          <a:ext cx="297018" cy="26894"/>
        </a:xfrm>
        <a:custGeom>
          <a:avLst/>
          <a:gdLst/>
          <a:ahLst/>
          <a:cxnLst/>
          <a:rect l="0" t="0" r="0" b="0"/>
          <a:pathLst>
            <a:path>
              <a:moveTo>
                <a:pt x="0" y="13447"/>
              </a:moveTo>
              <a:lnTo>
                <a:pt x="297018" y="13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2348">
        <a:off x="3929289" y="1839040"/>
        <a:ext cx="14850" cy="14850"/>
      </dsp:txXfrm>
    </dsp:sp>
    <dsp:sp modelId="{A57855BF-E77E-49B2-918D-4D78A6BBD277}">
      <dsp:nvSpPr>
        <dsp:cNvPr id="0" name=""/>
        <dsp:cNvSpPr/>
      </dsp:nvSpPr>
      <dsp:spPr>
        <a:xfrm>
          <a:off x="4085212" y="1357925"/>
          <a:ext cx="1464965" cy="983409"/>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1800"/>
            </a:spcAft>
          </a:pPr>
          <a:r>
            <a:rPr lang="fr-FR" sz="1200" kern="1200">
              <a:solidFill>
                <a:sysClr val="windowText" lastClr="000000"/>
              </a:solidFill>
            </a:rPr>
            <a:t>Quand?</a:t>
          </a:r>
        </a:p>
        <a:p>
          <a:pPr lvl="0" algn="ctr" defTabSz="533400">
            <a:lnSpc>
              <a:spcPct val="90000"/>
            </a:lnSpc>
            <a:spcBef>
              <a:spcPct val="0"/>
            </a:spcBef>
            <a:spcAft>
              <a:spcPct val="35000"/>
            </a:spcAft>
          </a:pPr>
          <a:r>
            <a:rPr lang="fr-FR" sz="1200" kern="1200">
              <a:solidFill>
                <a:sysClr val="windowText" lastClr="000000"/>
              </a:solidFill>
            </a:rPr>
            <a:t>.........................</a:t>
          </a:r>
        </a:p>
      </dsp:txBody>
      <dsp:txXfrm>
        <a:off x="4085212" y="1357925"/>
        <a:ext cx="1464965" cy="983409"/>
      </dsp:txXfrm>
    </dsp:sp>
    <dsp:sp modelId="{58720555-91F4-4A92-86E8-C8446ADDF9F8}">
      <dsp:nvSpPr>
        <dsp:cNvPr id="0" name=""/>
        <dsp:cNvSpPr/>
      </dsp:nvSpPr>
      <dsp:spPr>
        <a:xfrm rot="10848924">
          <a:off x="2456321" y="1821241"/>
          <a:ext cx="348546" cy="26894"/>
        </a:xfrm>
        <a:custGeom>
          <a:avLst/>
          <a:gdLst/>
          <a:ahLst/>
          <a:cxnLst/>
          <a:rect l="0" t="0" r="0" b="0"/>
          <a:pathLst>
            <a:path>
              <a:moveTo>
                <a:pt x="0" y="13447"/>
              </a:moveTo>
              <a:lnTo>
                <a:pt x="348546" y="13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48924">
        <a:off x="2621880" y="1825975"/>
        <a:ext cx="17427" cy="17427"/>
      </dsp:txXfrm>
    </dsp:sp>
    <dsp:sp modelId="{94D320F6-45F7-43E2-929C-4BC4FB3968A5}">
      <dsp:nvSpPr>
        <dsp:cNvPr id="0" name=""/>
        <dsp:cNvSpPr/>
      </dsp:nvSpPr>
      <dsp:spPr>
        <a:xfrm>
          <a:off x="969074" y="1329921"/>
          <a:ext cx="1487436" cy="983409"/>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1800"/>
            </a:spcAft>
          </a:pPr>
          <a:r>
            <a:rPr lang="fr-FR" sz="1200" kern="1200">
              <a:solidFill>
                <a:sysClr val="windowText" lastClr="000000"/>
              </a:solidFill>
            </a:rPr>
            <a:t>Où?</a:t>
          </a:r>
        </a:p>
        <a:p>
          <a:pPr lvl="0" algn="ctr" defTabSz="533400">
            <a:lnSpc>
              <a:spcPct val="90000"/>
            </a:lnSpc>
            <a:spcBef>
              <a:spcPct val="0"/>
            </a:spcBef>
            <a:spcAft>
              <a:spcPct val="35000"/>
            </a:spcAft>
          </a:pPr>
          <a:r>
            <a:rPr lang="fr-FR" sz="1200" kern="1200">
              <a:solidFill>
                <a:sysClr val="windowText" lastClr="000000"/>
              </a:solidFill>
            </a:rPr>
            <a:t>.........................</a:t>
          </a:r>
        </a:p>
      </dsp:txBody>
      <dsp:txXfrm>
        <a:off x="969074" y="1329921"/>
        <a:ext cx="1487436" cy="983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0798D-9998-4BAE-84BF-62FCE9B5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662</Words>
  <Characters>3647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2</cp:revision>
  <dcterms:created xsi:type="dcterms:W3CDTF">2012-10-08T14:55:00Z</dcterms:created>
  <dcterms:modified xsi:type="dcterms:W3CDTF">2012-10-08T14:55:00Z</dcterms:modified>
</cp:coreProperties>
</file>