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D963DE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275CE4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Calculer le complément à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275CE4">
        <w:rPr>
          <w:rFonts w:ascii="Maiandra GD" w:eastAsia="MS Mincho" w:hAnsi="Maiandra GD"/>
          <w:i/>
          <w:iCs/>
          <w:color w:val="000000"/>
          <w:sz w:val="24"/>
          <w:szCs w:val="18"/>
        </w:rPr>
        <w:t>Savoir calculer le complément à 100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CE368C">
        <w:trPr>
          <w:jc w:val="center"/>
        </w:trPr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D963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26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74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63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37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114682" w:rsidRDefault="00D963D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0F5652" w:rsidRDefault="00D963D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97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0F5652" w:rsidRDefault="00D963D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65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114682" w:rsidRDefault="00D963DE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D963DE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rentrer chez elle, Hiba doit marcher 100 m. Pour l’instant, elle a parcouru 75 m.</w:t>
            </w:r>
          </w:p>
          <w:p w:rsidR="00EB6BEF" w:rsidRPr="009409C7" w:rsidRDefault="00D963DE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Hiba doit-elle encore parcourir pour rentrer chez elle</w:t>
            </w:r>
            <w:r w:rsidR="00275CE4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D963DE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Hiba doit encore parcourir 25 m</w:t>
            </w:r>
            <w:r w:rsidR="00275CE4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CE368C">
        <w:trPr>
          <w:jc w:val="center"/>
        </w:trPr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D963DE" w:rsidRPr="00993840" w:rsidRDefault="00D963DE" w:rsidP="00D963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13 + </w:t>
            </w:r>
            <w:r>
              <w:rPr>
                <w:rFonts w:ascii="Maiandra GD" w:hAnsi="Maiandra GD"/>
                <w:b/>
                <w:color w:val="FF0000"/>
              </w:rPr>
              <w:t xml:space="preserve">87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52 + </w:t>
            </w:r>
            <w:r>
              <w:rPr>
                <w:rFonts w:ascii="Maiandra GD" w:hAnsi="Maiandra GD"/>
                <w:b/>
                <w:color w:val="FF0000"/>
              </w:rPr>
              <w:t xml:space="preserve">48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+ </w:t>
            </w:r>
            <w:r>
              <w:rPr>
                <w:rFonts w:ascii="Maiandra GD" w:hAnsi="Maiandra GD"/>
                <w:b/>
                <w:color w:val="FF0000"/>
              </w:rPr>
              <w:t xml:space="preserve">96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87 + </w:t>
            </w:r>
            <w:r>
              <w:rPr>
                <w:rFonts w:ascii="Maiandra GD" w:hAnsi="Maiandra GD"/>
                <w:b/>
                <w:color w:val="FF0000"/>
              </w:rPr>
              <w:t xml:space="preserve">13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D963DE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64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98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D963DE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44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53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47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D963DE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85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AE0782" w:rsidRDefault="00D963DE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55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D963D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anniversaire, Anna doit cueillir 100 fleurs. Elle en a pour l’instant 48.</w:t>
            </w:r>
          </w:p>
          <w:p w:rsidR="00AE0782" w:rsidRPr="002C6D69" w:rsidRDefault="00D963D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Anna doit-elle encore cueillir de fleurs</w:t>
            </w:r>
            <w:r w:rsidR="00196F98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D963D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Anna doit encore cueillir 52 fleurs</w:t>
            </w:r>
            <w:r w:rsidR="00196F98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CE368C">
        <w:trPr>
          <w:jc w:val="center"/>
        </w:trPr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D963DE" w:rsidRPr="00993840" w:rsidRDefault="00D963DE" w:rsidP="00D963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22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D963DE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55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D963DE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2F7985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74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26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95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2F7985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68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51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2F7985" w:rsidRDefault="002F798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Sakina a emprunté un livre de 100 pages. Elle a lu jusqu’à présent 60 pages.</w:t>
            </w:r>
          </w:p>
          <w:p w:rsidR="00AE0782" w:rsidRPr="002C6D69" w:rsidRDefault="002F798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pages Sakina doit-elle encore lire</w:t>
            </w:r>
            <w:r w:rsidR="00973EF0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2F798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Sakina doit encore lire 40 pages</w:t>
            </w:r>
            <w:r w:rsidR="00973EF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CE368C">
        <w:trPr>
          <w:jc w:val="center"/>
        </w:trPr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D963DE" w:rsidRPr="00993840" w:rsidRDefault="00476544" w:rsidP="00D963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25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82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37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476544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55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98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67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33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476544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476544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22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91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50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 w:rsidRPr="00993840">
              <w:rPr>
                <w:rFonts w:ascii="Maiandra GD" w:hAnsi="Maiandra GD"/>
                <w:b/>
                <w:color w:val="FF0000"/>
              </w:rPr>
              <w:tab/>
            </w:r>
            <w:r w:rsidR="00D963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48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52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D963DE" w:rsidRDefault="00476544" w:rsidP="00D963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36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  <w:r w:rsidR="00D963DE">
              <w:rPr>
                <w:rFonts w:ascii="Maiandra GD" w:hAnsi="Maiandra GD"/>
                <w:b/>
                <w:color w:val="0070C0"/>
              </w:rPr>
              <w:tab/>
            </w:r>
            <w:r w:rsidR="00D963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="00D963D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79</w:t>
            </w:r>
            <w:r w:rsidR="00D963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D963DE">
              <w:rPr>
                <w:rFonts w:ascii="Maiandra GD" w:hAnsi="Maiandra GD"/>
                <w:b/>
                <w:color w:val="0070C0"/>
              </w:rPr>
              <w:t>= 100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47654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Ahlame regarde un dessin animé qui dure 100 minutes. Cela fait maintenant 39 minutes qu’il a commencé.</w:t>
            </w:r>
          </w:p>
          <w:p w:rsidR="00005268" w:rsidRPr="00005268" w:rsidRDefault="0047654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le dessin animé d’Ahlame va-t-il encore durer</w:t>
            </w:r>
            <w:r w:rsidR="004E6964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1B6CDB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dessin animé d’Ahlame va encore durer 61 minutes</w:t>
            </w:r>
            <w:bookmarkStart w:id="0" w:name="_GoBack"/>
            <w:bookmarkEnd w:id="0"/>
            <w:r w:rsidR="004E6964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D963D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202A48" w:rsidP="00C47611">
      <w:pPr>
        <w:jc w:val="center"/>
        <w:rPr>
          <w:rFonts w:ascii="Maiandra GD" w:hAnsi="Maiandra GD"/>
          <w:sz w:val="44"/>
          <w:szCs w:val="28"/>
        </w:rPr>
      </w:pPr>
      <w:r w:rsidRPr="00202A48">
        <w:rPr>
          <w:rFonts w:ascii="Maiandra GD" w:hAnsi="Maiandra GD"/>
          <w:b/>
          <w:sz w:val="52"/>
          <w:szCs w:val="28"/>
          <w:u w:val="single"/>
        </w:rPr>
        <w:t>Calculer le complément à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Pr="00785408" w:rsidRDefault="007011DA" w:rsidP="007011D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D963DE">
        <w:rPr>
          <w:rFonts w:ascii="Maiandra GD" w:hAnsi="Maiandra GD"/>
          <w:b/>
          <w:i/>
          <w:sz w:val="24"/>
          <w:szCs w:val="28"/>
        </w:rPr>
        <w:t>2</w:t>
      </w:r>
    </w:p>
    <w:p w:rsidR="007011DA" w:rsidRPr="00785408" w:rsidRDefault="007011DA" w:rsidP="007011DA">
      <w:pPr>
        <w:jc w:val="center"/>
        <w:rPr>
          <w:rFonts w:ascii="Maiandra GD" w:hAnsi="Maiandra GD"/>
          <w:sz w:val="44"/>
          <w:szCs w:val="28"/>
        </w:rPr>
      </w:pPr>
      <w:r w:rsidRPr="00202A48">
        <w:rPr>
          <w:rFonts w:ascii="Maiandra GD" w:hAnsi="Maiandra GD"/>
          <w:b/>
          <w:sz w:val="52"/>
          <w:szCs w:val="28"/>
          <w:u w:val="single"/>
        </w:rPr>
        <w:t>Calculer le complément à 100</w:t>
      </w:r>
    </w:p>
    <w:p w:rsidR="007011DA" w:rsidRPr="00785408" w:rsidRDefault="007011DA" w:rsidP="007011DA">
      <w:pPr>
        <w:jc w:val="center"/>
        <w:rPr>
          <w:rFonts w:ascii="Maiandra GD" w:hAnsi="Maiandra GD"/>
          <w:b/>
          <w:sz w:val="24"/>
          <w:szCs w:val="28"/>
        </w:rPr>
      </w:pPr>
    </w:p>
    <w:p w:rsidR="007011DA" w:rsidRPr="009465C6" w:rsidRDefault="007011DA" w:rsidP="007011DA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Pr="009465C6" w:rsidRDefault="007011DA" w:rsidP="007011DA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Default="007011DA" w:rsidP="007011DA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Default="007011DA" w:rsidP="007011DA">
      <w:pPr>
        <w:rPr>
          <w:rFonts w:ascii="Maiandra GD" w:hAnsi="Maiandra GD"/>
          <w:szCs w:val="28"/>
        </w:rPr>
      </w:pPr>
    </w:p>
    <w:p w:rsidR="007011DA" w:rsidRPr="00785408" w:rsidRDefault="007011DA" w:rsidP="007011DA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Pr="00785408" w:rsidRDefault="007011DA" w:rsidP="007011DA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7011DA" w:rsidRPr="00BE3AC7" w:rsidTr="00BD2E84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7011DA" w:rsidRPr="00BE3AC7" w:rsidTr="00BD2E84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7011DA" w:rsidRPr="00BE3AC7" w:rsidTr="00BD2E84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7011DA" w:rsidRPr="00BE3AC7" w:rsidTr="00BD2E84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7011DA" w:rsidRPr="00BE3AC7" w:rsidRDefault="007011DA" w:rsidP="00BD2E84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7011DA" w:rsidRDefault="007011DA" w:rsidP="00A66CAA">
      <w:pPr>
        <w:rPr>
          <w:rFonts w:ascii="Maiandra GD" w:hAnsi="Maiandra GD"/>
          <w:szCs w:val="28"/>
        </w:rPr>
      </w:pPr>
    </w:p>
    <w:sectPr w:rsidR="007011DA" w:rsidSect="007011DA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96F98"/>
    <w:rsid w:val="001A37DB"/>
    <w:rsid w:val="001B6CDB"/>
    <w:rsid w:val="001B7B9D"/>
    <w:rsid w:val="001D68E0"/>
    <w:rsid w:val="00202A48"/>
    <w:rsid w:val="00205334"/>
    <w:rsid w:val="002056BA"/>
    <w:rsid w:val="00205F68"/>
    <w:rsid w:val="0024254B"/>
    <w:rsid w:val="0024484A"/>
    <w:rsid w:val="00254DFE"/>
    <w:rsid w:val="00275CE4"/>
    <w:rsid w:val="002A370F"/>
    <w:rsid w:val="002B463A"/>
    <w:rsid w:val="002C5E66"/>
    <w:rsid w:val="002C6D69"/>
    <w:rsid w:val="002D4D6F"/>
    <w:rsid w:val="002F58D8"/>
    <w:rsid w:val="002F7985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3349E"/>
    <w:rsid w:val="004554E7"/>
    <w:rsid w:val="00465A41"/>
    <w:rsid w:val="0047380F"/>
    <w:rsid w:val="00476544"/>
    <w:rsid w:val="004D14AA"/>
    <w:rsid w:val="004E6964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011DA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8F408C"/>
    <w:rsid w:val="009059DD"/>
    <w:rsid w:val="0091404C"/>
    <w:rsid w:val="009409C7"/>
    <w:rsid w:val="00944AE2"/>
    <w:rsid w:val="009465C6"/>
    <w:rsid w:val="00955066"/>
    <w:rsid w:val="0096259C"/>
    <w:rsid w:val="00973EF0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B6798"/>
    <w:rsid w:val="00BC52C6"/>
    <w:rsid w:val="00BC6654"/>
    <w:rsid w:val="00BE3AC7"/>
    <w:rsid w:val="00C1245A"/>
    <w:rsid w:val="00C17408"/>
    <w:rsid w:val="00C23EFD"/>
    <w:rsid w:val="00C420CC"/>
    <w:rsid w:val="00C47611"/>
    <w:rsid w:val="00C659C9"/>
    <w:rsid w:val="00C7754F"/>
    <w:rsid w:val="00C9123C"/>
    <w:rsid w:val="00CB05CA"/>
    <w:rsid w:val="00CB3F5C"/>
    <w:rsid w:val="00CC45E7"/>
    <w:rsid w:val="00CE2198"/>
    <w:rsid w:val="00CE368C"/>
    <w:rsid w:val="00CF015A"/>
    <w:rsid w:val="00CF4FD1"/>
    <w:rsid w:val="00D34B71"/>
    <w:rsid w:val="00D5755E"/>
    <w:rsid w:val="00D864CB"/>
    <w:rsid w:val="00D8748D"/>
    <w:rsid w:val="00D963DE"/>
    <w:rsid w:val="00DC4566"/>
    <w:rsid w:val="00DC7D62"/>
    <w:rsid w:val="00DF73C2"/>
    <w:rsid w:val="00E926A8"/>
    <w:rsid w:val="00EA7C6F"/>
    <w:rsid w:val="00EB0F2F"/>
    <w:rsid w:val="00EB47D8"/>
    <w:rsid w:val="00EB6BEF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B2FB"/>
  <w15:chartTrackingRefBased/>
  <w15:docId w15:val="{AADD1EAF-6887-4F5B-878E-4321BBB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5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BE01-C558-4382-9FDE-EDB40724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2017-11-25T12:29:00Z</cp:lastPrinted>
  <dcterms:created xsi:type="dcterms:W3CDTF">2018-10-26T07:48:00Z</dcterms:created>
  <dcterms:modified xsi:type="dcterms:W3CDTF">2018-10-26T08:06:00Z</dcterms:modified>
</cp:coreProperties>
</file>