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84" w:rsidRDefault="00E37284" w:rsidP="00042C36">
      <w:pPr>
        <w:jc w:val="center"/>
      </w:pPr>
      <w:r>
        <w:t xml:space="preserve">Fiche de préparation –  </w:t>
      </w:r>
    </w:p>
    <w:p w:rsidR="00E37284" w:rsidRDefault="00E37284" w:rsidP="00042C36">
      <w:pPr>
        <w:jc w:val="center"/>
      </w:pPr>
      <w:r>
        <w:t>/    /2010</w:t>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940"/>
        <w:gridCol w:w="1260"/>
        <w:gridCol w:w="3420"/>
        <w:gridCol w:w="540"/>
        <w:gridCol w:w="2700"/>
      </w:tblGrid>
      <w:tr w:rsidR="00E37284">
        <w:tc>
          <w:tcPr>
            <w:tcW w:w="1620" w:type="dxa"/>
          </w:tcPr>
          <w:p w:rsidR="00E37284" w:rsidRPr="003D00BA" w:rsidRDefault="00E37284" w:rsidP="003D00BA">
            <w:pPr>
              <w:jc w:val="center"/>
              <w:rPr>
                <w:b/>
                <w:bCs/>
                <w:color w:val="0000FF"/>
              </w:rPr>
            </w:pPr>
            <w:r w:rsidRPr="003D00BA">
              <w:rPr>
                <w:b/>
                <w:bCs/>
                <w:color w:val="0000FF"/>
              </w:rPr>
              <w:t>Niveau</w:t>
            </w:r>
          </w:p>
        </w:tc>
        <w:tc>
          <w:tcPr>
            <w:tcW w:w="10620" w:type="dxa"/>
            <w:gridSpan w:val="3"/>
          </w:tcPr>
          <w:p w:rsidR="00E37284" w:rsidRPr="003D00BA" w:rsidRDefault="00E37284" w:rsidP="00B70FFF">
            <w:pPr>
              <w:rPr>
                <w:color w:val="800080"/>
              </w:rPr>
            </w:pPr>
            <w:r>
              <w:t>CE2</w:t>
            </w:r>
          </w:p>
        </w:tc>
        <w:tc>
          <w:tcPr>
            <w:tcW w:w="3240" w:type="dxa"/>
            <w:gridSpan w:val="2"/>
            <w:vMerge w:val="restart"/>
          </w:tcPr>
          <w:p w:rsidR="00E37284" w:rsidRDefault="00E37284" w:rsidP="003D00BA">
            <w:pPr>
              <w:jc w:val="center"/>
            </w:pPr>
            <w:r w:rsidRPr="003D00BA">
              <w:rPr>
                <w:b/>
                <w:bCs/>
                <w:color w:val="0000FF"/>
              </w:rPr>
              <w:t>Matériel :</w:t>
            </w:r>
            <w:r>
              <w:t xml:space="preserve"> </w:t>
            </w:r>
          </w:p>
          <w:p w:rsidR="00E37284" w:rsidRDefault="00E37284" w:rsidP="00F364DA">
            <w:pPr>
              <w:jc w:val="center"/>
            </w:pPr>
            <w:r>
              <w:t>Doc 1&amp;2 + questionnaires + trace ecrite 1 et bis</w:t>
            </w:r>
          </w:p>
        </w:tc>
      </w:tr>
      <w:tr w:rsidR="00E37284">
        <w:tc>
          <w:tcPr>
            <w:tcW w:w="1620" w:type="dxa"/>
          </w:tcPr>
          <w:p w:rsidR="00E37284" w:rsidRPr="003D00BA" w:rsidRDefault="00E37284" w:rsidP="003D00BA">
            <w:pPr>
              <w:jc w:val="center"/>
              <w:rPr>
                <w:b/>
                <w:bCs/>
                <w:color w:val="0000FF"/>
              </w:rPr>
            </w:pPr>
            <w:r w:rsidRPr="003D00BA">
              <w:rPr>
                <w:b/>
                <w:bCs/>
                <w:color w:val="0000FF"/>
              </w:rPr>
              <w:t>Domaine d’activité</w:t>
            </w:r>
          </w:p>
          <w:p w:rsidR="00E37284" w:rsidRPr="003D00BA" w:rsidRDefault="00E37284" w:rsidP="003D00BA">
            <w:pPr>
              <w:jc w:val="center"/>
              <w:rPr>
                <w:b/>
                <w:bCs/>
                <w:color w:val="0000FF"/>
              </w:rPr>
            </w:pPr>
          </w:p>
          <w:p w:rsidR="00E37284" w:rsidRPr="003D00BA" w:rsidRDefault="00E37284" w:rsidP="003D00BA">
            <w:pPr>
              <w:jc w:val="center"/>
              <w:rPr>
                <w:b/>
                <w:bCs/>
                <w:color w:val="0000FF"/>
              </w:rPr>
            </w:pPr>
            <w:r w:rsidRPr="003D00BA">
              <w:rPr>
                <w:b/>
                <w:bCs/>
                <w:color w:val="0000FF"/>
              </w:rPr>
              <w:t>Objectif</w:t>
            </w:r>
          </w:p>
        </w:tc>
        <w:tc>
          <w:tcPr>
            <w:tcW w:w="10620" w:type="dxa"/>
            <w:gridSpan w:val="3"/>
          </w:tcPr>
          <w:p w:rsidR="00E37284" w:rsidRDefault="00E37284" w:rsidP="008F44E8">
            <w:r>
              <w:rPr>
                <w:color w:val="800080"/>
              </w:rPr>
              <w:t>Histoire</w:t>
            </w:r>
          </w:p>
          <w:p w:rsidR="00E37284" w:rsidRDefault="00E37284" w:rsidP="00952736"/>
          <w:p w:rsidR="00E37284" w:rsidRDefault="00E37284" w:rsidP="006D47C0">
            <w:r>
              <w:t>Analyser la diversité des outils, des matériaux et des techniques au paléolithique</w:t>
            </w:r>
          </w:p>
          <w:p w:rsidR="00E37284" w:rsidRDefault="00E37284" w:rsidP="006D47C0">
            <w:r>
              <w:t>Découvrir les premières créations artistiques</w:t>
            </w:r>
          </w:p>
        </w:tc>
        <w:tc>
          <w:tcPr>
            <w:tcW w:w="3240" w:type="dxa"/>
            <w:gridSpan w:val="2"/>
            <w:vMerge/>
          </w:tcPr>
          <w:p w:rsidR="00E37284" w:rsidRDefault="00E37284" w:rsidP="003D00BA">
            <w:pPr>
              <w:jc w:val="center"/>
            </w:pPr>
          </w:p>
        </w:tc>
      </w:tr>
      <w:tr w:rsidR="00E37284">
        <w:tc>
          <w:tcPr>
            <w:tcW w:w="1620" w:type="dxa"/>
          </w:tcPr>
          <w:p w:rsidR="00E37284" w:rsidRPr="003D00BA" w:rsidRDefault="00E37284" w:rsidP="003D00BA">
            <w:pPr>
              <w:jc w:val="center"/>
              <w:rPr>
                <w:b/>
                <w:bCs/>
                <w:color w:val="0000FF"/>
              </w:rPr>
            </w:pPr>
            <w:r>
              <w:rPr>
                <w:b/>
                <w:bCs/>
                <w:color w:val="0000FF"/>
              </w:rPr>
              <w:t>methodo</w:t>
            </w:r>
          </w:p>
        </w:tc>
        <w:tc>
          <w:tcPr>
            <w:tcW w:w="11160" w:type="dxa"/>
            <w:gridSpan w:val="4"/>
          </w:tcPr>
          <w:p w:rsidR="00E37284" w:rsidRDefault="00E37284" w:rsidP="006D47C0">
            <w:r>
              <w:t>Analyser des illustrations</w:t>
            </w:r>
          </w:p>
        </w:tc>
        <w:tc>
          <w:tcPr>
            <w:tcW w:w="2700" w:type="dxa"/>
          </w:tcPr>
          <w:p w:rsidR="00E37284" w:rsidRDefault="00E37284" w:rsidP="003D00BA">
            <w:pPr>
              <w:jc w:val="center"/>
            </w:pPr>
            <w:r w:rsidRPr="003D00BA">
              <w:rPr>
                <w:b/>
                <w:bCs/>
                <w:color w:val="0000FF"/>
              </w:rPr>
              <w:t>Séance</w:t>
            </w:r>
            <w:r>
              <w:t xml:space="preserve">  1/3</w:t>
            </w:r>
          </w:p>
          <w:p w:rsidR="00E37284" w:rsidRDefault="00E37284" w:rsidP="005C6515">
            <w:pPr>
              <w:jc w:val="center"/>
            </w:pPr>
            <w:r w:rsidRPr="003D00BA">
              <w:rPr>
                <w:b/>
                <w:bCs/>
                <w:color w:val="0000FF"/>
              </w:rPr>
              <w:t>Durée </w:t>
            </w:r>
            <w:r w:rsidRPr="003D00BA">
              <w:rPr>
                <w:color w:val="0000FF"/>
              </w:rPr>
              <w:t>:</w:t>
            </w:r>
            <w:r>
              <w:t xml:space="preserve"> 60’</w:t>
            </w:r>
          </w:p>
        </w:tc>
      </w:tr>
      <w:tr w:rsidR="00E37284">
        <w:tc>
          <w:tcPr>
            <w:tcW w:w="1620" w:type="dxa"/>
          </w:tcPr>
          <w:p w:rsidR="00E37284" w:rsidRPr="003D00BA" w:rsidRDefault="00E37284" w:rsidP="003D00BA">
            <w:pPr>
              <w:jc w:val="center"/>
              <w:rPr>
                <w:b/>
                <w:bCs/>
                <w:color w:val="339966"/>
              </w:rPr>
            </w:pPr>
            <w:r w:rsidRPr="003D00BA">
              <w:rPr>
                <w:b/>
                <w:bCs/>
                <w:color w:val="339966"/>
              </w:rPr>
              <w:t>Démarche</w:t>
            </w:r>
          </w:p>
        </w:tc>
        <w:tc>
          <w:tcPr>
            <w:tcW w:w="5940" w:type="dxa"/>
          </w:tcPr>
          <w:p w:rsidR="00E37284" w:rsidRPr="003D00BA" w:rsidRDefault="00E37284" w:rsidP="00146CB9">
            <w:pPr>
              <w:rPr>
                <w:b/>
                <w:bCs/>
                <w:color w:val="0000FF"/>
              </w:rPr>
            </w:pPr>
            <w:r w:rsidRPr="003D00BA">
              <w:rPr>
                <w:b/>
                <w:bCs/>
                <w:color w:val="0000FF"/>
              </w:rPr>
              <w:t>Activité de l’enseignant et consignes</w:t>
            </w:r>
          </w:p>
        </w:tc>
        <w:tc>
          <w:tcPr>
            <w:tcW w:w="1260" w:type="dxa"/>
          </w:tcPr>
          <w:p w:rsidR="00E37284" w:rsidRPr="003D00BA" w:rsidRDefault="00E37284" w:rsidP="00146CB9">
            <w:pPr>
              <w:rPr>
                <w:b/>
                <w:bCs/>
                <w:color w:val="800080"/>
              </w:rPr>
            </w:pPr>
            <w:r w:rsidRPr="003D00BA">
              <w:rPr>
                <w:b/>
                <w:bCs/>
                <w:color w:val="800080"/>
              </w:rPr>
              <w:t>Modalités de travail</w:t>
            </w:r>
          </w:p>
        </w:tc>
        <w:tc>
          <w:tcPr>
            <w:tcW w:w="6660" w:type="dxa"/>
            <w:gridSpan w:val="3"/>
          </w:tcPr>
          <w:p w:rsidR="00E37284" w:rsidRPr="003D00BA" w:rsidRDefault="00E37284" w:rsidP="00146CB9">
            <w:pPr>
              <w:rPr>
                <w:b/>
                <w:bCs/>
                <w:color w:val="FF0000"/>
              </w:rPr>
            </w:pPr>
            <w:r w:rsidRPr="003D00BA">
              <w:rPr>
                <w:b/>
                <w:bCs/>
                <w:color w:val="FF0000"/>
              </w:rPr>
              <w:t>Attendu des élèves</w:t>
            </w:r>
          </w:p>
          <w:p w:rsidR="00E37284" w:rsidRPr="003D00BA" w:rsidRDefault="00E37284" w:rsidP="00146CB9">
            <w:pPr>
              <w:rPr>
                <w:b/>
                <w:bCs/>
              </w:rPr>
            </w:pPr>
            <w:r w:rsidRPr="003D00BA">
              <w:rPr>
                <w:b/>
                <w:bCs/>
                <w:color w:val="FF0000"/>
              </w:rPr>
              <w:t>Anticipation des problèmes</w:t>
            </w:r>
          </w:p>
        </w:tc>
      </w:tr>
      <w:tr w:rsidR="00E37284" w:rsidRPr="00A201F1">
        <w:tc>
          <w:tcPr>
            <w:tcW w:w="1620" w:type="dxa"/>
          </w:tcPr>
          <w:p w:rsidR="00E37284" w:rsidRDefault="00E37284" w:rsidP="003D00BA">
            <w:pPr>
              <w:jc w:val="center"/>
              <w:rPr>
                <w:lang w:val="en-GB"/>
              </w:rPr>
            </w:pPr>
            <w:r>
              <w:rPr>
                <w:lang w:val="en-GB"/>
              </w:rPr>
              <w:t xml:space="preserve">Phase 1: </w:t>
            </w:r>
          </w:p>
          <w:p w:rsidR="00E37284" w:rsidRDefault="00E37284" w:rsidP="003D00BA">
            <w:pPr>
              <w:jc w:val="center"/>
              <w:rPr>
                <w:lang w:val="en-GB"/>
              </w:rPr>
            </w:pPr>
            <w:r>
              <w:rPr>
                <w:lang w:val="en-GB"/>
              </w:rPr>
              <w:t>5’</w:t>
            </w:r>
          </w:p>
          <w:p w:rsidR="00E37284" w:rsidRDefault="00E37284" w:rsidP="003D00BA">
            <w:pPr>
              <w:jc w:val="center"/>
              <w:rPr>
                <w:lang w:val="en-GB"/>
              </w:rPr>
            </w:pPr>
          </w:p>
          <w:p w:rsidR="00E37284" w:rsidRDefault="00E37284" w:rsidP="003D00BA">
            <w:pPr>
              <w:jc w:val="center"/>
              <w:rPr>
                <w:lang w:val="en-GB"/>
              </w:rPr>
            </w:pPr>
            <w:r>
              <w:rPr>
                <w:lang w:val="en-GB"/>
              </w:rPr>
              <w:t>Phase 2:</w:t>
            </w:r>
          </w:p>
          <w:p w:rsidR="00E37284" w:rsidRDefault="00E37284" w:rsidP="003D00BA">
            <w:pPr>
              <w:jc w:val="center"/>
              <w:rPr>
                <w:lang w:val="en-GB"/>
              </w:rPr>
            </w:pPr>
            <w:r>
              <w:rPr>
                <w:lang w:val="en-GB"/>
              </w:rPr>
              <w:t>10’</w:t>
            </w:r>
          </w:p>
          <w:p w:rsidR="00E37284" w:rsidRDefault="00E37284" w:rsidP="003D00BA">
            <w:pPr>
              <w:jc w:val="center"/>
              <w:rPr>
                <w:lang w:val="en-GB"/>
              </w:rPr>
            </w:pPr>
          </w:p>
          <w:p w:rsidR="00E37284" w:rsidRDefault="00E37284" w:rsidP="003D00BA">
            <w:pPr>
              <w:jc w:val="center"/>
              <w:rPr>
                <w:lang w:val="en-GB"/>
              </w:rPr>
            </w:pPr>
            <w:r>
              <w:rPr>
                <w:lang w:val="en-GB"/>
              </w:rPr>
              <w:t xml:space="preserve">Phase 3: </w:t>
            </w:r>
          </w:p>
          <w:p w:rsidR="00E37284" w:rsidRDefault="00E37284" w:rsidP="003D00BA">
            <w:pPr>
              <w:jc w:val="center"/>
              <w:rPr>
                <w:lang w:val="en-GB"/>
              </w:rPr>
            </w:pPr>
            <w:r>
              <w:rPr>
                <w:lang w:val="en-GB"/>
              </w:rPr>
              <w:t>8’</w:t>
            </w: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r>
              <w:rPr>
                <w:lang w:val="en-GB"/>
              </w:rPr>
              <w:t xml:space="preserve">Phase 4: </w:t>
            </w:r>
          </w:p>
          <w:p w:rsidR="00E37284" w:rsidRDefault="00E37284" w:rsidP="003D00BA">
            <w:pPr>
              <w:jc w:val="center"/>
              <w:rPr>
                <w:lang w:val="en-GB"/>
              </w:rPr>
            </w:pPr>
            <w:r>
              <w:rPr>
                <w:lang w:val="en-GB"/>
              </w:rPr>
              <w:t>12’</w:t>
            </w: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p>
          <w:p w:rsidR="00E37284" w:rsidRDefault="00E37284" w:rsidP="003D00BA">
            <w:pPr>
              <w:jc w:val="center"/>
              <w:rPr>
                <w:lang w:val="en-GB"/>
              </w:rPr>
            </w:pPr>
            <w:r>
              <w:rPr>
                <w:lang w:val="en-GB"/>
              </w:rPr>
              <w:t xml:space="preserve">Phase 5: </w:t>
            </w:r>
          </w:p>
          <w:p w:rsidR="00E37284" w:rsidRPr="009B6D6B" w:rsidRDefault="00E37284" w:rsidP="003D00BA">
            <w:pPr>
              <w:jc w:val="center"/>
              <w:rPr>
                <w:lang w:val="en-GB"/>
              </w:rPr>
            </w:pPr>
            <w:r>
              <w:rPr>
                <w:lang w:val="en-GB"/>
              </w:rPr>
              <w:t>15’</w:t>
            </w:r>
          </w:p>
        </w:tc>
        <w:tc>
          <w:tcPr>
            <w:tcW w:w="5940" w:type="dxa"/>
          </w:tcPr>
          <w:p w:rsidR="00E37284" w:rsidRDefault="00E37284" w:rsidP="001B49D8">
            <w:r>
              <w:t>Distribution fiche de docs (1, 2, 3) + questionnaire doc 1.</w:t>
            </w:r>
          </w:p>
          <w:p w:rsidR="00E37284" w:rsidRDefault="00E37284" w:rsidP="001B49D8">
            <w:r>
              <w:t xml:space="preserve">Lecture à haute voix du texte d’intro. </w:t>
            </w:r>
          </w:p>
          <w:p w:rsidR="00E37284" w:rsidRDefault="00E37284" w:rsidP="001B49D8"/>
          <w:p w:rsidR="00E37284" w:rsidRDefault="00E37284" w:rsidP="001B49D8">
            <w:r>
              <w:t>Laisser les E repondre au questionnaire sur cahier d’essai.</w:t>
            </w:r>
          </w:p>
          <w:p w:rsidR="00E37284" w:rsidRDefault="00E37284" w:rsidP="001B49D8"/>
          <w:p w:rsidR="00E37284" w:rsidRDefault="00E37284" w:rsidP="001B49D8"/>
          <w:p w:rsidR="00E37284" w:rsidRDefault="00E37284" w:rsidP="001B49D8">
            <w:r>
              <w:t>Mise en commun</w:t>
            </w:r>
          </w:p>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r>
              <w:t>Doc 2 + questionnaire</w:t>
            </w:r>
          </w:p>
          <w:p w:rsidR="00E37284" w:rsidRDefault="00E37284" w:rsidP="001B49D8">
            <w:r>
              <w:t xml:space="preserve">Quels sont les documents présentés en doc 2 ? </w:t>
            </w:r>
          </w:p>
          <w:p w:rsidR="00E37284" w:rsidRDefault="00E37284" w:rsidP="001B49D8">
            <w:r>
              <w:t>De quoi l’illustrateur s’est-il inspiré pour dessiner les positions du lanceur ?</w:t>
            </w:r>
          </w:p>
          <w:p w:rsidR="00E37284" w:rsidRDefault="00E37284" w:rsidP="001B49D8"/>
          <w:p w:rsidR="00E37284" w:rsidRDefault="00E37284" w:rsidP="001B49D8"/>
          <w:p w:rsidR="00E37284" w:rsidRDefault="00E37284" w:rsidP="001B49D8"/>
          <w:p w:rsidR="00E37284" w:rsidRDefault="00E37284" w:rsidP="001B49D8">
            <w:r>
              <w:t>Lire les questions à haute voix et enrichir les reponses des E avec ça.</w:t>
            </w:r>
          </w:p>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p w:rsidR="00E37284" w:rsidRDefault="00E37284" w:rsidP="001B49D8">
            <w:r>
              <w:t>Trace écrite</w:t>
            </w:r>
          </w:p>
          <w:p w:rsidR="00E37284" w:rsidRDefault="00E37284" w:rsidP="001B49D8">
            <w:r>
              <w:t xml:space="preserve">1ere partie puis doc 1a et doc 1b sur lequel on mettra la légende. </w:t>
            </w:r>
          </w:p>
          <w:p w:rsidR="00E37284" w:rsidRDefault="00E37284" w:rsidP="001B49D8">
            <w:r>
              <w:t>2</w:t>
            </w:r>
            <w:r w:rsidRPr="001A7923">
              <w:rPr>
                <w:vertAlign w:val="superscript"/>
              </w:rPr>
              <w:t>e</w:t>
            </w:r>
            <w:r>
              <w:t xml:space="preserve"> partie puis doc 2</w:t>
            </w:r>
          </w:p>
          <w:p w:rsidR="00E37284" w:rsidRDefault="00E37284" w:rsidP="001B49D8"/>
          <w:p w:rsidR="00E37284" w:rsidRDefault="00E37284" w:rsidP="001B49D8">
            <w:r>
              <w:t xml:space="preserve">Definitions à faire écrire : </w:t>
            </w:r>
          </w:p>
          <w:p w:rsidR="00E37284" w:rsidRDefault="00E37284" w:rsidP="001B49D8">
            <w:r>
              <w:t xml:space="preserve">Cro-magnon, </w:t>
            </w:r>
          </w:p>
          <w:p w:rsidR="00E37284" w:rsidRDefault="00E37284" w:rsidP="001B49D8">
            <w:r>
              <w:t xml:space="preserve">Propulseur, </w:t>
            </w:r>
          </w:p>
          <w:p w:rsidR="00E37284" w:rsidRPr="00A201F1" w:rsidRDefault="00E37284" w:rsidP="001B49D8">
            <w:r>
              <w:t>sagaie</w:t>
            </w:r>
          </w:p>
        </w:tc>
        <w:tc>
          <w:tcPr>
            <w:tcW w:w="1260" w:type="dxa"/>
          </w:tcPr>
          <w:p w:rsidR="00E37284" w:rsidRDefault="00E37284" w:rsidP="00146CB9">
            <w:r>
              <w:t>Classe / oral</w:t>
            </w:r>
          </w:p>
          <w:p w:rsidR="00E37284" w:rsidRDefault="00E37284" w:rsidP="00146CB9"/>
          <w:p w:rsidR="00E37284" w:rsidRDefault="00E37284" w:rsidP="00146CB9">
            <w:r>
              <w:t>Indiv / ecrit</w:t>
            </w:r>
          </w:p>
          <w:p w:rsidR="00E37284" w:rsidRDefault="00E37284" w:rsidP="00146CB9"/>
          <w:p w:rsidR="00E37284" w:rsidRDefault="00E37284" w:rsidP="00146CB9">
            <w:r>
              <w:t>Classe / oral</w:t>
            </w:r>
          </w:p>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r>
              <w:t>Classe / oral</w:t>
            </w:r>
          </w:p>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r>
              <w:t>Classe / oral</w:t>
            </w:r>
          </w:p>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p w:rsidR="00E37284" w:rsidRDefault="00E37284" w:rsidP="00146CB9">
            <w:r>
              <w:t>Indiv / ecrit</w:t>
            </w:r>
          </w:p>
          <w:p w:rsidR="00E37284" w:rsidRDefault="00E37284" w:rsidP="00146CB9"/>
          <w:p w:rsidR="00E37284" w:rsidRDefault="00E37284" w:rsidP="00146CB9"/>
          <w:p w:rsidR="00E37284" w:rsidRDefault="00E37284" w:rsidP="00146CB9"/>
          <w:p w:rsidR="00E37284" w:rsidRPr="00A201F1" w:rsidRDefault="00E37284" w:rsidP="00146CB9"/>
        </w:tc>
        <w:tc>
          <w:tcPr>
            <w:tcW w:w="6660" w:type="dxa"/>
            <w:gridSpan w:val="3"/>
          </w:tcPr>
          <w:p w:rsidR="00E37284" w:rsidRDefault="00E37284" w:rsidP="00146CB9">
            <w:r>
              <w:t>Comm : rappeler que l’H de Cro Magnon désigne l’individu trouvé à CroMagnon, mais aussi l’ense des Homo sapiens sapiens de notre territoire.</w:t>
            </w:r>
          </w:p>
          <w:p w:rsidR="00E37284" w:rsidRDefault="00E37284" w:rsidP="00146CB9"/>
          <w:p w:rsidR="00E37284" w:rsidRDefault="00E37284" w:rsidP="00146CB9"/>
          <w:p w:rsidR="00E37284" w:rsidRDefault="00E37284" w:rsidP="00704FC1">
            <w:r>
              <w:t>1- harpons de taille &amp; barbelures différentes., aiguille à chas, pointe de sagaie.</w:t>
            </w:r>
          </w:p>
          <w:p w:rsidR="00E37284" w:rsidRDefault="00E37284" w:rsidP="00704FC1">
            <w:r>
              <w:t>Les harpons servent à pécher les gros poissons (saumons par ex) mais aussi à la chasse si on est assez près du gibier.</w:t>
            </w:r>
          </w:p>
          <w:p w:rsidR="00E37284" w:rsidRDefault="00E37284" w:rsidP="00704FC1">
            <w:r>
              <w:t>L’aiguille à coudre</w:t>
            </w:r>
          </w:p>
          <w:p w:rsidR="00E37284" w:rsidRDefault="00E37284" w:rsidP="00704FC1">
            <w:r>
              <w:t>La sagaie = arme de jet + grosse et + forte qu’une fleche (fleche et arc n’existent pas encore) mais – que lance ou epieu, utilisée pour abattre les animaux en pleine course.</w:t>
            </w:r>
          </w:p>
          <w:p w:rsidR="00E37284" w:rsidRDefault="00E37284" w:rsidP="00704FC1">
            <w:r>
              <w:t>Harpons et sagaies sont emmanchés sur des hampes, ligaturées et collées avec de la sève de bouleau chauffée.</w:t>
            </w:r>
          </w:p>
          <w:p w:rsidR="00E37284" w:rsidRDefault="00E37284" w:rsidP="007452F5">
            <w:r>
              <w:t>2- les étapes de la fabrication d’une aiguille à chas.</w:t>
            </w:r>
          </w:p>
          <w:p w:rsidR="00E37284" w:rsidRDefault="00E37284" w:rsidP="007452F5">
            <w:r>
              <w:t>a) incision d’un os avec un burin.</w:t>
            </w:r>
          </w:p>
          <w:p w:rsidR="00E37284" w:rsidRDefault="00E37284" w:rsidP="007452F5">
            <w:r>
              <w:t>b) on détache la languette obtenue.</w:t>
            </w:r>
          </w:p>
          <w:p w:rsidR="00E37284" w:rsidRDefault="00E37284" w:rsidP="007452F5">
            <w:r>
              <w:t>c) on la perce d’un trou avec un poinçon : ce sera le chas de l’aiguille.</w:t>
            </w:r>
          </w:p>
          <w:p w:rsidR="00E37284" w:rsidRDefault="00E37284" w:rsidP="007452F5">
            <w:r>
              <w:t>d) on la polit sur une pierre rugueuse (grès, granit) en amincissant l’extrémité qui doit être pointue.</w:t>
            </w:r>
          </w:p>
          <w:p w:rsidR="00E37284" w:rsidRDefault="00E37284" w:rsidP="007452F5">
            <w:r>
              <w:t>Ces outils sont dblement nouveaux : leur type et leur matériau.</w:t>
            </w:r>
          </w:p>
          <w:p w:rsidR="00E37284" w:rsidRDefault="00E37284" w:rsidP="007452F5">
            <w:r>
              <w:t>On peut obtenir + facilement avec l’os des formes + complexes, comme les barbelure du harpon, des outils minuscules comme l’aiguille. La tehcnique du polissage sur meule jouera un très gd role au neolithique, est donc inaugurée avec l’os</w:t>
            </w:r>
          </w:p>
          <w:p w:rsidR="00E37284" w:rsidRDefault="00E37284" w:rsidP="007452F5"/>
          <w:p w:rsidR="00E37284" w:rsidRDefault="00E37284" w:rsidP="007452F5">
            <w:r>
              <w:t>Comm : realisation de bcp d’essais pour trouver la meilleure façon d’utiliser le propulseur. Encore recemment certains peuples se servaient de propulseurs : les scientifiques les ont dc observés directement. La technique présentée ici est probablement celle utilisée par les hommes de cette epoque.</w:t>
            </w:r>
          </w:p>
          <w:p w:rsidR="00E37284" w:rsidRDefault="00E37284" w:rsidP="007452F5"/>
          <w:p w:rsidR="00E37284" w:rsidRDefault="00E37284" w:rsidP="001E3D29">
            <w:r>
              <w:t>1- avec le propulseur, on augmente considerablement la portée et la vitesse de jet. Lors d’experimentations, on est arrivé à 66m avec une v=100 km/h. C’est comme qd on lance une balle avec une raquette au lieu de la lancer à la main !</w:t>
            </w:r>
          </w:p>
          <w:p w:rsidR="00E37284" w:rsidRDefault="00E37284" w:rsidP="001E3D29">
            <w:r>
              <w:t>2- il fallait des materiuax dispo en gde qtté et de bonne qualité =&gt; pas le bois car arbres rares, rabougris, tordus à cause du climat trop froid. La pierre trop dure à travailler =&gt; os, ivoire, bois de renne. L’ivoire vient du mamouth dc +tot rare aussi : on le reservait à des usages de prestiges ou sacrés (on verra + tard une statuette faite en ivoire)</w:t>
            </w:r>
          </w:p>
          <w:p w:rsidR="00E37284" w:rsidRDefault="00E37284" w:rsidP="001E3D29"/>
          <w:p w:rsidR="00E37284" w:rsidRDefault="00E37284" w:rsidP="001E3D29"/>
          <w:p w:rsidR="00E37284" w:rsidRDefault="00E37284" w:rsidP="001E3D29"/>
          <w:p w:rsidR="00E37284" w:rsidRDefault="00E37284" w:rsidP="001E3D29">
            <w:r>
              <w:t>cro-magnon : Homo sapiens sapiens apparu il y a 100 000 ans en Afrique et 40 000 en Europe.</w:t>
            </w:r>
          </w:p>
          <w:p w:rsidR="00E37284" w:rsidRDefault="00E37284" w:rsidP="001E3D29">
            <w:r>
              <w:t>Propulseur : arme de jet inventée par les hommes de Cro-Magnon permettant de lancer une sagaie</w:t>
            </w:r>
          </w:p>
          <w:p w:rsidR="00E37284" w:rsidRPr="00E1402A" w:rsidRDefault="00E37284" w:rsidP="001E3D29">
            <w:r>
              <w:t>Sagaie : sorte de lance, parfois équipée d’une pointe en os.</w:t>
            </w:r>
          </w:p>
        </w:tc>
      </w:tr>
    </w:tbl>
    <w:p w:rsidR="00E37284" w:rsidRDefault="00E37284" w:rsidP="008F44E8"/>
    <w:p w:rsidR="00E37284" w:rsidRDefault="00E37284" w:rsidP="008F44E8"/>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940"/>
        <w:gridCol w:w="1260"/>
        <w:gridCol w:w="3420"/>
        <w:gridCol w:w="540"/>
        <w:gridCol w:w="2700"/>
      </w:tblGrid>
      <w:tr w:rsidR="00E37284">
        <w:tc>
          <w:tcPr>
            <w:tcW w:w="1620" w:type="dxa"/>
          </w:tcPr>
          <w:p w:rsidR="00E37284" w:rsidRPr="003D00BA" w:rsidRDefault="00E37284" w:rsidP="002B69FF">
            <w:pPr>
              <w:jc w:val="center"/>
              <w:rPr>
                <w:b/>
                <w:bCs/>
                <w:color w:val="0000FF"/>
              </w:rPr>
            </w:pPr>
            <w:r w:rsidRPr="003D00BA">
              <w:rPr>
                <w:b/>
                <w:bCs/>
                <w:color w:val="0000FF"/>
              </w:rPr>
              <w:t>Niveau</w:t>
            </w:r>
          </w:p>
        </w:tc>
        <w:tc>
          <w:tcPr>
            <w:tcW w:w="10620" w:type="dxa"/>
            <w:gridSpan w:val="3"/>
          </w:tcPr>
          <w:p w:rsidR="00E37284" w:rsidRPr="003D00BA" w:rsidRDefault="00E37284" w:rsidP="002B69FF">
            <w:pPr>
              <w:rPr>
                <w:color w:val="800080"/>
              </w:rPr>
            </w:pPr>
            <w:r>
              <w:t>CE2</w:t>
            </w:r>
          </w:p>
        </w:tc>
        <w:tc>
          <w:tcPr>
            <w:tcW w:w="3240" w:type="dxa"/>
            <w:gridSpan w:val="2"/>
            <w:vMerge w:val="restart"/>
          </w:tcPr>
          <w:p w:rsidR="00E37284" w:rsidRDefault="00E37284" w:rsidP="002B69FF">
            <w:pPr>
              <w:jc w:val="center"/>
            </w:pPr>
            <w:r w:rsidRPr="003D00BA">
              <w:rPr>
                <w:b/>
                <w:bCs/>
                <w:color w:val="0000FF"/>
              </w:rPr>
              <w:t>Matériel :</w:t>
            </w:r>
            <w:r>
              <w:t xml:space="preserve"> </w:t>
            </w:r>
          </w:p>
          <w:p w:rsidR="00E37284" w:rsidRDefault="00E37284" w:rsidP="002B69FF">
            <w:pPr>
              <w:jc w:val="center"/>
            </w:pPr>
            <w:r>
              <w:t xml:space="preserve"> Doc 3 &amp; 4 + trace ecrite </w:t>
            </w:r>
          </w:p>
          <w:p w:rsidR="00E37284" w:rsidRDefault="00E37284" w:rsidP="002B69FF">
            <w:pPr>
              <w:jc w:val="center"/>
            </w:pPr>
            <w:r>
              <w:t>+ Arts en A4</w:t>
            </w:r>
          </w:p>
        </w:tc>
      </w:tr>
      <w:tr w:rsidR="00E37284">
        <w:tc>
          <w:tcPr>
            <w:tcW w:w="1620" w:type="dxa"/>
          </w:tcPr>
          <w:p w:rsidR="00E37284" w:rsidRPr="003D00BA" w:rsidRDefault="00E37284" w:rsidP="002B69FF">
            <w:pPr>
              <w:jc w:val="center"/>
              <w:rPr>
                <w:b/>
                <w:bCs/>
                <w:color w:val="0000FF"/>
              </w:rPr>
            </w:pPr>
            <w:r w:rsidRPr="003D00BA">
              <w:rPr>
                <w:b/>
                <w:bCs/>
                <w:color w:val="0000FF"/>
              </w:rPr>
              <w:t>Domaine d’activité</w:t>
            </w:r>
          </w:p>
          <w:p w:rsidR="00E37284" w:rsidRPr="003D00BA" w:rsidRDefault="00E37284" w:rsidP="002B69FF">
            <w:pPr>
              <w:jc w:val="center"/>
              <w:rPr>
                <w:b/>
                <w:bCs/>
                <w:color w:val="0000FF"/>
              </w:rPr>
            </w:pPr>
          </w:p>
          <w:p w:rsidR="00E37284" w:rsidRPr="003D00BA" w:rsidRDefault="00E37284" w:rsidP="002B69FF">
            <w:pPr>
              <w:jc w:val="center"/>
              <w:rPr>
                <w:b/>
                <w:bCs/>
                <w:color w:val="0000FF"/>
              </w:rPr>
            </w:pPr>
            <w:r w:rsidRPr="003D00BA">
              <w:rPr>
                <w:b/>
                <w:bCs/>
                <w:color w:val="0000FF"/>
              </w:rPr>
              <w:t>Objectif</w:t>
            </w:r>
          </w:p>
        </w:tc>
        <w:tc>
          <w:tcPr>
            <w:tcW w:w="10620" w:type="dxa"/>
            <w:gridSpan w:val="3"/>
          </w:tcPr>
          <w:p w:rsidR="00E37284" w:rsidRDefault="00E37284" w:rsidP="002B69FF">
            <w:r>
              <w:rPr>
                <w:color w:val="800080"/>
              </w:rPr>
              <w:t>Histoire</w:t>
            </w:r>
          </w:p>
          <w:p w:rsidR="00E37284" w:rsidRDefault="00E37284" w:rsidP="002B69FF"/>
          <w:p w:rsidR="00E37284" w:rsidRDefault="00E37284" w:rsidP="001A7923">
            <w:r>
              <w:t>Analyser la diversité des outils, des matériaux et des techniques au paléolithique</w:t>
            </w:r>
          </w:p>
          <w:p w:rsidR="00E37284" w:rsidRDefault="00E37284" w:rsidP="001A7923">
            <w:r>
              <w:t>Découvrir les premières créations artistiques</w:t>
            </w:r>
          </w:p>
        </w:tc>
        <w:tc>
          <w:tcPr>
            <w:tcW w:w="3240" w:type="dxa"/>
            <w:gridSpan w:val="2"/>
            <w:vMerge/>
          </w:tcPr>
          <w:p w:rsidR="00E37284" w:rsidRDefault="00E37284" w:rsidP="002B69FF">
            <w:pPr>
              <w:jc w:val="center"/>
            </w:pPr>
          </w:p>
        </w:tc>
      </w:tr>
      <w:tr w:rsidR="00E37284">
        <w:tc>
          <w:tcPr>
            <w:tcW w:w="1620" w:type="dxa"/>
          </w:tcPr>
          <w:p w:rsidR="00E37284" w:rsidRPr="003D00BA" w:rsidRDefault="00E37284" w:rsidP="002B69FF">
            <w:pPr>
              <w:jc w:val="center"/>
              <w:rPr>
                <w:b/>
                <w:bCs/>
                <w:color w:val="0000FF"/>
              </w:rPr>
            </w:pPr>
            <w:r>
              <w:rPr>
                <w:b/>
                <w:bCs/>
                <w:color w:val="0000FF"/>
              </w:rPr>
              <w:t>methodo</w:t>
            </w:r>
          </w:p>
        </w:tc>
        <w:tc>
          <w:tcPr>
            <w:tcW w:w="11160" w:type="dxa"/>
            <w:gridSpan w:val="4"/>
          </w:tcPr>
          <w:p w:rsidR="00E37284" w:rsidRDefault="00E37284" w:rsidP="002B69FF">
            <w:r>
              <w:t>Analyser des illustrations</w:t>
            </w:r>
          </w:p>
        </w:tc>
        <w:tc>
          <w:tcPr>
            <w:tcW w:w="2700" w:type="dxa"/>
          </w:tcPr>
          <w:p w:rsidR="00E37284" w:rsidRDefault="00E37284" w:rsidP="002B69FF">
            <w:pPr>
              <w:jc w:val="center"/>
            </w:pPr>
            <w:r w:rsidRPr="003D00BA">
              <w:rPr>
                <w:b/>
                <w:bCs/>
                <w:color w:val="0000FF"/>
              </w:rPr>
              <w:t>Séance</w:t>
            </w:r>
            <w:r>
              <w:t xml:space="preserve">  2/3</w:t>
            </w:r>
          </w:p>
          <w:p w:rsidR="00E37284" w:rsidRDefault="00E37284" w:rsidP="002B69FF">
            <w:pPr>
              <w:jc w:val="center"/>
            </w:pPr>
            <w:r w:rsidRPr="003D00BA">
              <w:rPr>
                <w:b/>
                <w:bCs/>
                <w:color w:val="0000FF"/>
              </w:rPr>
              <w:t>Durée </w:t>
            </w:r>
            <w:r w:rsidRPr="003D00BA">
              <w:rPr>
                <w:color w:val="0000FF"/>
              </w:rPr>
              <w:t>:</w:t>
            </w:r>
            <w:r>
              <w:t xml:space="preserve"> 45’</w:t>
            </w:r>
          </w:p>
        </w:tc>
      </w:tr>
      <w:tr w:rsidR="00E37284" w:rsidRPr="003D00BA">
        <w:tc>
          <w:tcPr>
            <w:tcW w:w="1620" w:type="dxa"/>
          </w:tcPr>
          <w:p w:rsidR="00E37284" w:rsidRPr="003D00BA" w:rsidRDefault="00E37284" w:rsidP="002B69FF">
            <w:pPr>
              <w:jc w:val="center"/>
              <w:rPr>
                <w:b/>
                <w:bCs/>
                <w:color w:val="339966"/>
              </w:rPr>
            </w:pPr>
            <w:r w:rsidRPr="003D00BA">
              <w:rPr>
                <w:b/>
                <w:bCs/>
                <w:color w:val="339966"/>
              </w:rPr>
              <w:t>Démarche</w:t>
            </w:r>
          </w:p>
        </w:tc>
        <w:tc>
          <w:tcPr>
            <w:tcW w:w="5940" w:type="dxa"/>
          </w:tcPr>
          <w:p w:rsidR="00E37284" w:rsidRPr="003D00BA" w:rsidRDefault="00E37284" w:rsidP="002B69FF">
            <w:pPr>
              <w:rPr>
                <w:b/>
                <w:bCs/>
                <w:color w:val="0000FF"/>
              </w:rPr>
            </w:pPr>
            <w:r w:rsidRPr="003D00BA">
              <w:rPr>
                <w:b/>
                <w:bCs/>
                <w:color w:val="0000FF"/>
              </w:rPr>
              <w:t>Activité de l’enseignant et consignes</w:t>
            </w:r>
          </w:p>
        </w:tc>
        <w:tc>
          <w:tcPr>
            <w:tcW w:w="1260" w:type="dxa"/>
          </w:tcPr>
          <w:p w:rsidR="00E37284" w:rsidRPr="003D00BA" w:rsidRDefault="00E37284" w:rsidP="002B69FF">
            <w:pPr>
              <w:rPr>
                <w:b/>
                <w:bCs/>
                <w:color w:val="800080"/>
              </w:rPr>
            </w:pPr>
            <w:r w:rsidRPr="003D00BA">
              <w:rPr>
                <w:b/>
                <w:bCs/>
                <w:color w:val="800080"/>
              </w:rPr>
              <w:t>Modalités de travail</w:t>
            </w:r>
          </w:p>
        </w:tc>
        <w:tc>
          <w:tcPr>
            <w:tcW w:w="6660" w:type="dxa"/>
            <w:gridSpan w:val="3"/>
          </w:tcPr>
          <w:p w:rsidR="00E37284" w:rsidRPr="003D00BA" w:rsidRDefault="00E37284" w:rsidP="002B69FF">
            <w:pPr>
              <w:rPr>
                <w:b/>
                <w:bCs/>
                <w:color w:val="FF0000"/>
              </w:rPr>
            </w:pPr>
            <w:r w:rsidRPr="003D00BA">
              <w:rPr>
                <w:b/>
                <w:bCs/>
                <w:color w:val="FF0000"/>
              </w:rPr>
              <w:t>Attendu des élèves</w:t>
            </w:r>
          </w:p>
          <w:p w:rsidR="00E37284" w:rsidRPr="003D00BA" w:rsidRDefault="00E37284" w:rsidP="002B69FF">
            <w:pPr>
              <w:rPr>
                <w:b/>
                <w:bCs/>
              </w:rPr>
            </w:pPr>
            <w:r w:rsidRPr="003D00BA">
              <w:rPr>
                <w:b/>
                <w:bCs/>
                <w:color w:val="FF0000"/>
              </w:rPr>
              <w:t>Anticipation des problèmes</w:t>
            </w:r>
          </w:p>
        </w:tc>
      </w:tr>
      <w:tr w:rsidR="00E37284" w:rsidRPr="00907585">
        <w:tc>
          <w:tcPr>
            <w:tcW w:w="1620" w:type="dxa"/>
          </w:tcPr>
          <w:p w:rsidR="00E37284" w:rsidRDefault="00E37284" w:rsidP="002B69FF">
            <w:pPr>
              <w:jc w:val="center"/>
              <w:rPr>
                <w:lang w:val="en-GB"/>
              </w:rPr>
            </w:pPr>
            <w:r>
              <w:rPr>
                <w:lang w:val="en-GB"/>
              </w:rPr>
              <w:t xml:space="preserve">Phase 1: </w:t>
            </w:r>
          </w:p>
          <w:p w:rsidR="00E37284" w:rsidRDefault="00E37284" w:rsidP="002B69FF">
            <w:pPr>
              <w:jc w:val="center"/>
              <w:rPr>
                <w:lang w:val="en-GB"/>
              </w:rPr>
            </w:pPr>
            <w:r>
              <w:rPr>
                <w:lang w:val="en-GB"/>
              </w:rPr>
              <w:t>5’</w:t>
            </w: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r>
              <w:rPr>
                <w:lang w:val="en-GB"/>
              </w:rPr>
              <w:t>Phase 2:</w:t>
            </w:r>
          </w:p>
          <w:p w:rsidR="00E37284" w:rsidRDefault="00E37284" w:rsidP="002B69FF">
            <w:pPr>
              <w:jc w:val="center"/>
              <w:rPr>
                <w:lang w:val="en-GB"/>
              </w:rPr>
            </w:pPr>
            <w:r>
              <w:rPr>
                <w:lang w:val="en-GB"/>
              </w:rPr>
              <w:t>15’</w:t>
            </w: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r>
              <w:rPr>
                <w:lang w:val="en-GB"/>
              </w:rPr>
              <w:t xml:space="preserve">Phase 3: </w:t>
            </w:r>
          </w:p>
          <w:p w:rsidR="00E37284" w:rsidRDefault="00E37284" w:rsidP="002B69FF">
            <w:pPr>
              <w:jc w:val="center"/>
              <w:rPr>
                <w:lang w:val="en-GB"/>
              </w:rPr>
            </w:pPr>
            <w:r>
              <w:rPr>
                <w:lang w:val="en-GB"/>
              </w:rPr>
              <w:t>15’</w:t>
            </w: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p>
          <w:p w:rsidR="00E37284" w:rsidRDefault="00E37284" w:rsidP="002B69FF">
            <w:pPr>
              <w:jc w:val="center"/>
              <w:rPr>
                <w:lang w:val="en-GB"/>
              </w:rPr>
            </w:pPr>
            <w:r>
              <w:rPr>
                <w:lang w:val="en-GB"/>
              </w:rPr>
              <w:t xml:space="preserve">Phase 4: </w:t>
            </w:r>
          </w:p>
          <w:p w:rsidR="00E37284" w:rsidRDefault="00E37284" w:rsidP="002B69FF">
            <w:pPr>
              <w:jc w:val="center"/>
              <w:rPr>
                <w:lang w:val="en-GB"/>
              </w:rPr>
            </w:pPr>
            <w:r>
              <w:rPr>
                <w:lang w:val="en-GB"/>
              </w:rPr>
              <w:t>10’</w:t>
            </w:r>
          </w:p>
          <w:p w:rsidR="00E37284" w:rsidRDefault="00E37284" w:rsidP="002B69FF">
            <w:pPr>
              <w:jc w:val="center"/>
              <w:rPr>
                <w:lang w:val="en-GB"/>
              </w:rPr>
            </w:pPr>
          </w:p>
          <w:p w:rsidR="00E37284" w:rsidRDefault="00E37284" w:rsidP="002B69FF">
            <w:pPr>
              <w:jc w:val="center"/>
              <w:rPr>
                <w:lang w:val="en-GB"/>
              </w:rPr>
            </w:pPr>
          </w:p>
          <w:p w:rsidR="00E37284" w:rsidRPr="00CB03F3" w:rsidRDefault="00E37284" w:rsidP="002B69FF">
            <w:pPr>
              <w:jc w:val="center"/>
              <w:rPr>
                <w:lang w:val="en-GB"/>
              </w:rPr>
            </w:pPr>
          </w:p>
        </w:tc>
        <w:tc>
          <w:tcPr>
            <w:tcW w:w="5940" w:type="dxa"/>
          </w:tcPr>
          <w:p w:rsidR="00E37284" w:rsidRDefault="00E37284" w:rsidP="009B6D6B">
            <w:r>
              <w:t>Rappels seance precedente : qu’avons-nous vu la dernière fois ?</w:t>
            </w:r>
          </w:p>
          <w:p w:rsidR="00E37284" w:rsidRDefault="00E37284" w:rsidP="009B6D6B"/>
          <w:p w:rsidR="00E37284" w:rsidRDefault="00E37284" w:rsidP="009B6D6B"/>
          <w:p w:rsidR="00E37284" w:rsidRDefault="00E37284" w:rsidP="009B6D6B"/>
          <w:p w:rsidR="00E37284" w:rsidRDefault="00E37284" w:rsidP="009B6D6B"/>
          <w:p w:rsidR="00E37284" w:rsidRDefault="00E37284" w:rsidP="009B6D6B">
            <w:r>
              <w:t>Affichage A4 de l’andouiller de renne  + distrib doc 3</w:t>
            </w:r>
          </w:p>
          <w:p w:rsidR="00E37284" w:rsidRDefault="00E37284" w:rsidP="009B6D6B">
            <w:r>
              <w:t xml:space="preserve">Qu’y voit-on ? </w:t>
            </w:r>
          </w:p>
          <w:p w:rsidR="00E37284" w:rsidRDefault="00E37284" w:rsidP="009B6D6B"/>
          <w:p w:rsidR="00E37284" w:rsidRDefault="00E37284" w:rsidP="009B6D6B"/>
          <w:p w:rsidR="00E37284" w:rsidRDefault="00E37284" w:rsidP="009B6D6B"/>
          <w:p w:rsidR="00E37284" w:rsidRDefault="00E37284" w:rsidP="009B6D6B"/>
          <w:p w:rsidR="00E37284" w:rsidRDefault="00E37284" w:rsidP="009B6D6B"/>
          <w:p w:rsidR="00E37284" w:rsidRDefault="00E37284" w:rsidP="009B6D6B">
            <w:r>
              <w:t>Sur quoi est-ce gravé, où l’a t-on trouvé ?</w:t>
            </w:r>
          </w:p>
          <w:p w:rsidR="00E37284" w:rsidRDefault="00E37284" w:rsidP="009B6D6B"/>
          <w:p w:rsidR="00E37284" w:rsidRDefault="00E37284" w:rsidP="009B6D6B">
            <w:r>
              <w:t>A quoi servait cet animal ?</w:t>
            </w:r>
          </w:p>
          <w:p w:rsidR="00E37284" w:rsidRDefault="00E37284" w:rsidP="009B6D6B"/>
          <w:p w:rsidR="00E37284" w:rsidRDefault="00E37284" w:rsidP="009B6D6B"/>
          <w:p w:rsidR="00E37284" w:rsidRDefault="00E37284" w:rsidP="009B6D6B"/>
          <w:p w:rsidR="00E37284" w:rsidRDefault="00E37284" w:rsidP="009B6D6B"/>
          <w:p w:rsidR="00E37284" w:rsidRDefault="00E37284" w:rsidP="009B6D6B">
            <w:r>
              <w:t>Les hommes de cette epoque se contentaient-ils de fabriquer des objets simplement utiles ?</w:t>
            </w:r>
          </w:p>
          <w:p w:rsidR="00E37284" w:rsidRDefault="00E37284" w:rsidP="009B6D6B"/>
          <w:p w:rsidR="00E37284" w:rsidRDefault="00E37284" w:rsidP="009B6D6B"/>
          <w:p w:rsidR="00E37284" w:rsidRDefault="00E37284" w:rsidP="009B6D6B"/>
          <w:p w:rsidR="00E37284" w:rsidRDefault="00E37284" w:rsidP="009B6D6B">
            <w:r>
              <w:t>Affichage A4 Venus de Lespugue au tableau + distrib doc 4.</w:t>
            </w:r>
          </w:p>
          <w:p w:rsidR="00E37284" w:rsidRDefault="00E37284" w:rsidP="009B6D6B">
            <w:r>
              <w:t xml:space="preserve">Cette statuette est en ivoire de Mammouth , elle a 25 000 ans et mesure environ 15cm. Elle est conservée au musée de l’homme à Paris. </w:t>
            </w:r>
          </w:p>
          <w:p w:rsidR="00E37284" w:rsidRDefault="00E37284" w:rsidP="009B6D6B">
            <w:r>
              <w:t>Elle représente un corps féminin, on a en trouvé d’autres en Europe de la même époque.</w:t>
            </w:r>
          </w:p>
          <w:p w:rsidR="00E37284" w:rsidRDefault="00E37284" w:rsidP="009B6D6B">
            <w:r>
              <w:t>Que remarquez-vous ? (si pas assez précis, Quelles st les parties de son corps qui sont peu détaillées ou même pas représentées ? lesquelles sont au contriare très voyantes ?)</w:t>
            </w:r>
          </w:p>
          <w:p w:rsidR="00E37284" w:rsidRDefault="00E37284" w:rsidP="009B6D6B"/>
          <w:p w:rsidR="00E37284" w:rsidRDefault="00E37284" w:rsidP="009B6D6B">
            <w:r>
              <w:t xml:space="preserve">Est-ce que , d’apres vous, l’auteur a voulu representer une femme réelle ? </w:t>
            </w:r>
          </w:p>
          <w:p w:rsidR="00E37284" w:rsidRDefault="00E37284" w:rsidP="009B6D6B">
            <w:r>
              <w:t>quelle peut etre la signification de ce genre de statuette ?</w:t>
            </w:r>
          </w:p>
          <w:p w:rsidR="00E37284" w:rsidRDefault="00E37284" w:rsidP="009B6D6B"/>
          <w:p w:rsidR="00E37284" w:rsidRDefault="00E37284" w:rsidP="009B6D6B"/>
          <w:p w:rsidR="00E37284" w:rsidRDefault="00E37284" w:rsidP="009B6D6B"/>
          <w:p w:rsidR="00E37284" w:rsidRDefault="00E37284" w:rsidP="009B6D6B">
            <w:r>
              <w:t>Trace écrite :</w:t>
            </w:r>
          </w:p>
          <w:p w:rsidR="00E37284" w:rsidRDefault="00E37284" w:rsidP="009B6D6B">
            <w:r>
              <w:t xml:space="preserve">1ere partie puis doc 3, </w:t>
            </w:r>
          </w:p>
          <w:p w:rsidR="00E37284" w:rsidRDefault="00E37284" w:rsidP="009B6D6B">
            <w:r>
              <w:t>2</w:t>
            </w:r>
            <w:r w:rsidRPr="00B24EA9">
              <w:rPr>
                <w:vertAlign w:val="superscript"/>
              </w:rPr>
              <w:t>e</w:t>
            </w:r>
            <w:r>
              <w:t xml:space="preserve"> partie puis doc 4</w:t>
            </w:r>
          </w:p>
          <w:p w:rsidR="00E37284" w:rsidRDefault="00E37284" w:rsidP="009B6D6B"/>
          <w:p w:rsidR="00E37284" w:rsidRDefault="00E37284" w:rsidP="009B6D6B">
            <w:r>
              <w:t>Définition :</w:t>
            </w:r>
          </w:p>
          <w:p w:rsidR="00E37284" w:rsidRDefault="00E37284" w:rsidP="009B6D6B">
            <w:r>
              <w:t>Andouiller</w:t>
            </w:r>
          </w:p>
          <w:p w:rsidR="00E37284" w:rsidRPr="00907585" w:rsidRDefault="00E37284" w:rsidP="009B6D6B"/>
        </w:tc>
        <w:tc>
          <w:tcPr>
            <w:tcW w:w="1260" w:type="dxa"/>
          </w:tcPr>
          <w:p w:rsidR="00E37284" w:rsidRDefault="00E37284" w:rsidP="002B69FF">
            <w:r>
              <w:t>Classe / oral</w:t>
            </w:r>
          </w:p>
          <w:p w:rsidR="00E37284" w:rsidRDefault="00E37284" w:rsidP="002B69FF"/>
          <w:p w:rsidR="00E37284" w:rsidRDefault="00E37284" w:rsidP="002B69FF"/>
          <w:p w:rsidR="00E37284" w:rsidRDefault="00E37284" w:rsidP="002B69FF"/>
          <w:p w:rsidR="00E37284" w:rsidRDefault="00E37284" w:rsidP="002B69FF"/>
          <w:p w:rsidR="00E37284" w:rsidRDefault="00E37284" w:rsidP="002B69FF">
            <w:r>
              <w:t>Classe / oral</w:t>
            </w:r>
          </w:p>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r>
              <w:t>Classe / oral</w:t>
            </w:r>
          </w:p>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Default="00E37284" w:rsidP="002B69FF"/>
          <w:p w:rsidR="00E37284" w:rsidRPr="00907585" w:rsidRDefault="00E37284" w:rsidP="002B69FF">
            <w:r>
              <w:t>Indiv / ecrit</w:t>
            </w:r>
          </w:p>
        </w:tc>
        <w:tc>
          <w:tcPr>
            <w:tcW w:w="6660" w:type="dxa"/>
            <w:gridSpan w:val="3"/>
          </w:tcPr>
          <w:p w:rsidR="00E37284" w:rsidRDefault="00E37284" w:rsidP="009B6D6B">
            <w:r>
              <w:sym w:font="Wingdings" w:char="F0E0"/>
            </w:r>
            <w:r>
              <w:t xml:space="preserve"> les H de CM (sapiens sapiens) utilisent de nveaux materiaux pour fabriquer de nouveaux outils. Avec l’os par ex, ils fabriquent des aiguilles, des pointes de sagaie ou des harpons.</w:t>
            </w:r>
          </w:p>
          <w:p w:rsidR="00E37284" w:rsidRDefault="00E37284" w:rsidP="009B6D6B">
            <w:r>
              <w:sym w:font="Wingdings" w:char="F0E0"/>
            </w:r>
            <w:r>
              <w:t xml:space="preserve"> Le propulseur est une arme de chasse. Il permet de projeter une sagaie à &gt;50m.</w:t>
            </w:r>
          </w:p>
          <w:p w:rsidR="00E37284" w:rsidRDefault="00E37284" w:rsidP="009B6D6B"/>
          <w:p w:rsidR="00E37284" w:rsidRDefault="00E37284" w:rsidP="009B6D6B">
            <w:r>
              <w:sym w:font="Wingdings" w:char="F0E0"/>
            </w:r>
            <w:r>
              <w:t xml:space="preserve"> </w:t>
            </w:r>
            <w:r w:rsidRPr="002426F3">
              <w:t xml:space="preserve">La scène représente trois </w:t>
            </w:r>
            <w:r>
              <w:t>rennes</w:t>
            </w:r>
            <w:r w:rsidRPr="002426F3">
              <w:t>. Celui de droite a la tête retournée. Celui du milieu a été détérioré par un grand arrachement de matière, seuls une partie des bois, la croupe et les pattes sont visibles. Du troisième cervidé, on n'aperçoit que les pattes. Au dessus d'eux, à droite : deux losanges b</w:t>
            </w:r>
            <w:r>
              <w:t>arrés. Entre les pattes des renne</w:t>
            </w:r>
            <w:r w:rsidRPr="002426F3">
              <w:t>s, quatre saumons sautant, représentés à différents moments de leur détente.</w:t>
            </w:r>
          </w:p>
          <w:p w:rsidR="00E37284" w:rsidRDefault="00E37284" w:rsidP="009B6D6B">
            <w:r>
              <w:sym w:font="Wingdings" w:char="F0E0"/>
            </w:r>
            <w:r>
              <w:t xml:space="preserve"> gravé sur un andouiller de renne (vbois), trouvé à Lorthet ds les Hautes Pyrenées.</w:t>
            </w:r>
          </w:p>
          <w:p w:rsidR="00E37284" w:rsidRDefault="00E37284" w:rsidP="009B6D6B">
            <w:r>
              <w:sym w:font="Wingdings" w:char="F0E0"/>
            </w:r>
            <w:r>
              <w:t xml:space="preserve"> bcp de rennes à cette periode. Il represente la majorité des ossements trouvés sur les sites d’habitat =&gt; animal très chassé pour sa chair, sa peau (vetements, tente), ses os (sagaies), son bois (propulseurs, tableau avec la partie la + large), tellment commun qu’on ne prenait pas la peine de le dessiner ds les grottes !</w:t>
            </w:r>
          </w:p>
          <w:p w:rsidR="00E37284" w:rsidRDefault="00E37284" w:rsidP="009B6D6B">
            <w:r>
              <w:sym w:font="Wingdings" w:char="F0E0"/>
            </w:r>
            <w:r>
              <w:t xml:space="preserve"> Non ! beaux et soignés. Capables de passer des heures à la réalisation d’une forme parfaite pour un harpon ou un propulseur. </w:t>
            </w:r>
          </w:p>
          <w:p w:rsidR="00E37284" w:rsidRDefault="00E37284" w:rsidP="009B6D6B">
            <w:r>
              <w:t>L’andouiller gravé montre qu’ils accordaient bcp d’importance aux objets d’art sans aucune fct utilitaire.</w:t>
            </w:r>
          </w:p>
          <w:p w:rsidR="00E37284" w:rsidRDefault="00E37284" w:rsidP="009B6D6B"/>
          <w:p w:rsidR="00E37284" w:rsidRDefault="00E37284" w:rsidP="009B6D6B"/>
          <w:p w:rsidR="00E37284" w:rsidRDefault="00E37284" w:rsidP="009B6D6B"/>
          <w:p w:rsidR="00E37284" w:rsidRDefault="00E37284" w:rsidP="009B6D6B"/>
          <w:p w:rsidR="00E37284" w:rsidRDefault="00E37284" w:rsidP="009B6D6B"/>
          <w:p w:rsidR="00E37284" w:rsidRDefault="00E37284" w:rsidP="009B6D6B">
            <w:r>
              <w:sym w:font="Wingdings" w:char="F0E0"/>
            </w:r>
            <w:r>
              <w:t xml:space="preserve"> corps feminin en forme de fuseau, pas de pieds, petite tete ss visage, bras et mains minuscules. Seins lourds, fesses qui debordent de part et d’autres de son corps : enormes et disproportionnés ! ventre et cuisses rebondis.</w:t>
            </w:r>
          </w:p>
          <w:p w:rsidR="00E37284" w:rsidRDefault="00E37284" w:rsidP="009B6D6B"/>
          <w:p w:rsidR="00E37284" w:rsidRDefault="00E37284" w:rsidP="009B6D6B">
            <w:r>
              <w:sym w:font="Wingdings" w:char="F0E0"/>
            </w:r>
            <w:r>
              <w:t xml:space="preserve"> pas realiste =&gt; pas femme réelle . Pas de visage, pas de pieds, ttes ont les memes formes hypertrophiées. </w:t>
            </w:r>
          </w:p>
          <w:p w:rsidR="00E37284" w:rsidRDefault="00E37284" w:rsidP="009B6D6B"/>
          <w:p w:rsidR="00E37284" w:rsidRDefault="00E37284" w:rsidP="009B6D6B">
            <w:r>
              <w:sym w:font="Wingdings" w:char="F0E0"/>
            </w:r>
            <w:r>
              <w:t xml:space="preserve"> caractère sacré, symbolisant la nature, la fécondité, la terre nourricière, la maternité …</w:t>
            </w:r>
          </w:p>
          <w:p w:rsidR="00E37284" w:rsidRDefault="00E37284" w:rsidP="009B6D6B">
            <w:r>
              <w:t>On suppose qu’elles n’ont pas de pieds à cause de leur destination finale : fichées en terre ds des lieux de ceremonie.</w:t>
            </w:r>
          </w:p>
          <w:p w:rsidR="00E37284" w:rsidRDefault="00E37284" w:rsidP="009B6D6B"/>
          <w:p w:rsidR="00E37284" w:rsidRDefault="00E37284" w:rsidP="009B6D6B"/>
          <w:p w:rsidR="00E37284" w:rsidRDefault="00E37284" w:rsidP="009B6D6B"/>
          <w:p w:rsidR="00E37284" w:rsidRDefault="00E37284" w:rsidP="009B6D6B"/>
          <w:p w:rsidR="00E37284" w:rsidRDefault="00E37284" w:rsidP="009B6D6B"/>
          <w:p w:rsidR="00E37284" w:rsidRDefault="00E37284" w:rsidP="009B6D6B">
            <w:r>
              <w:t>Andouiller : partie large et plate du bois d’un renne</w:t>
            </w:r>
          </w:p>
          <w:p w:rsidR="00E37284" w:rsidRPr="00907585" w:rsidRDefault="00E37284" w:rsidP="009B6D6B"/>
        </w:tc>
      </w:tr>
    </w:tbl>
    <w:p w:rsidR="00E37284" w:rsidRDefault="00E37284" w:rsidP="008F44E8"/>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940"/>
        <w:gridCol w:w="1260"/>
        <w:gridCol w:w="3420"/>
        <w:gridCol w:w="540"/>
        <w:gridCol w:w="2700"/>
      </w:tblGrid>
      <w:tr w:rsidR="00E37284" w:rsidTr="005232D9">
        <w:tc>
          <w:tcPr>
            <w:tcW w:w="1620" w:type="dxa"/>
          </w:tcPr>
          <w:p w:rsidR="00E37284" w:rsidRPr="003D00BA" w:rsidRDefault="00E37284" w:rsidP="005232D9">
            <w:pPr>
              <w:jc w:val="center"/>
              <w:rPr>
                <w:b/>
                <w:bCs/>
                <w:color w:val="0000FF"/>
              </w:rPr>
            </w:pPr>
            <w:r w:rsidRPr="003D00BA">
              <w:rPr>
                <w:b/>
                <w:bCs/>
                <w:color w:val="0000FF"/>
              </w:rPr>
              <w:t>Niveau</w:t>
            </w:r>
          </w:p>
        </w:tc>
        <w:tc>
          <w:tcPr>
            <w:tcW w:w="10620" w:type="dxa"/>
            <w:gridSpan w:val="3"/>
          </w:tcPr>
          <w:p w:rsidR="00E37284" w:rsidRPr="003D00BA" w:rsidRDefault="00E37284" w:rsidP="005232D9">
            <w:pPr>
              <w:rPr>
                <w:color w:val="800080"/>
              </w:rPr>
            </w:pPr>
            <w:r>
              <w:t>CE2</w:t>
            </w:r>
          </w:p>
        </w:tc>
        <w:tc>
          <w:tcPr>
            <w:tcW w:w="3240" w:type="dxa"/>
            <w:gridSpan w:val="2"/>
            <w:vMerge w:val="restart"/>
          </w:tcPr>
          <w:p w:rsidR="00E37284" w:rsidRDefault="00E37284" w:rsidP="005232D9">
            <w:pPr>
              <w:jc w:val="center"/>
            </w:pPr>
            <w:r w:rsidRPr="003D00BA">
              <w:rPr>
                <w:b/>
                <w:bCs/>
                <w:color w:val="0000FF"/>
              </w:rPr>
              <w:t>Matériel :</w:t>
            </w:r>
            <w:r>
              <w:t xml:space="preserve"> </w:t>
            </w:r>
          </w:p>
          <w:p w:rsidR="00E37284" w:rsidRDefault="00E37284" w:rsidP="005232D9">
            <w:pPr>
              <w:jc w:val="center"/>
            </w:pPr>
            <w:r>
              <w:t xml:space="preserve"> Doc 5 + trace ecrite </w:t>
            </w:r>
          </w:p>
          <w:p w:rsidR="00E37284" w:rsidRDefault="00E37284" w:rsidP="005232D9">
            <w:pPr>
              <w:jc w:val="center"/>
            </w:pPr>
            <w:r>
              <w:t>+ Arts en A4</w:t>
            </w:r>
          </w:p>
        </w:tc>
      </w:tr>
      <w:tr w:rsidR="00E37284" w:rsidTr="005232D9">
        <w:tc>
          <w:tcPr>
            <w:tcW w:w="1620" w:type="dxa"/>
          </w:tcPr>
          <w:p w:rsidR="00E37284" w:rsidRPr="003D00BA" w:rsidRDefault="00E37284" w:rsidP="005232D9">
            <w:pPr>
              <w:jc w:val="center"/>
              <w:rPr>
                <w:b/>
                <w:bCs/>
                <w:color w:val="0000FF"/>
              </w:rPr>
            </w:pPr>
            <w:r w:rsidRPr="003D00BA">
              <w:rPr>
                <w:b/>
                <w:bCs/>
                <w:color w:val="0000FF"/>
              </w:rPr>
              <w:t>Domaine d’activité</w:t>
            </w:r>
          </w:p>
          <w:p w:rsidR="00E37284" w:rsidRPr="003D00BA" w:rsidRDefault="00E37284" w:rsidP="005232D9">
            <w:pPr>
              <w:jc w:val="center"/>
              <w:rPr>
                <w:b/>
                <w:bCs/>
                <w:color w:val="0000FF"/>
              </w:rPr>
            </w:pPr>
          </w:p>
          <w:p w:rsidR="00E37284" w:rsidRPr="003D00BA" w:rsidRDefault="00E37284" w:rsidP="005232D9">
            <w:pPr>
              <w:jc w:val="center"/>
              <w:rPr>
                <w:b/>
                <w:bCs/>
                <w:color w:val="0000FF"/>
              </w:rPr>
            </w:pPr>
            <w:r w:rsidRPr="003D00BA">
              <w:rPr>
                <w:b/>
                <w:bCs/>
                <w:color w:val="0000FF"/>
              </w:rPr>
              <w:t>Objectif</w:t>
            </w:r>
          </w:p>
        </w:tc>
        <w:tc>
          <w:tcPr>
            <w:tcW w:w="10620" w:type="dxa"/>
            <w:gridSpan w:val="3"/>
          </w:tcPr>
          <w:p w:rsidR="00E37284" w:rsidRDefault="00E37284" w:rsidP="005232D9">
            <w:r>
              <w:rPr>
                <w:color w:val="800080"/>
              </w:rPr>
              <w:t>Histoire</w:t>
            </w:r>
          </w:p>
          <w:p w:rsidR="00E37284" w:rsidRDefault="00E37284" w:rsidP="005232D9"/>
          <w:p w:rsidR="00E37284" w:rsidRDefault="00E37284" w:rsidP="005232D9">
            <w:r>
              <w:t>Analyser la diversité des outils, des matériaux et des techniques au paléolithique</w:t>
            </w:r>
          </w:p>
          <w:p w:rsidR="00E37284" w:rsidRDefault="00E37284" w:rsidP="005232D9">
            <w:r>
              <w:t>Découvrir les premières créations artistiques</w:t>
            </w:r>
          </w:p>
        </w:tc>
        <w:tc>
          <w:tcPr>
            <w:tcW w:w="3240" w:type="dxa"/>
            <w:gridSpan w:val="2"/>
            <w:vMerge/>
          </w:tcPr>
          <w:p w:rsidR="00E37284" w:rsidRDefault="00E37284" w:rsidP="005232D9">
            <w:pPr>
              <w:jc w:val="center"/>
            </w:pPr>
          </w:p>
        </w:tc>
      </w:tr>
      <w:tr w:rsidR="00E37284" w:rsidTr="005232D9">
        <w:tc>
          <w:tcPr>
            <w:tcW w:w="1620" w:type="dxa"/>
          </w:tcPr>
          <w:p w:rsidR="00E37284" w:rsidRPr="003D00BA" w:rsidRDefault="00E37284" w:rsidP="005232D9">
            <w:pPr>
              <w:jc w:val="center"/>
              <w:rPr>
                <w:b/>
                <w:bCs/>
                <w:color w:val="0000FF"/>
              </w:rPr>
            </w:pPr>
            <w:r>
              <w:rPr>
                <w:b/>
                <w:bCs/>
                <w:color w:val="0000FF"/>
              </w:rPr>
              <w:t>methodo</w:t>
            </w:r>
          </w:p>
        </w:tc>
        <w:tc>
          <w:tcPr>
            <w:tcW w:w="11160" w:type="dxa"/>
            <w:gridSpan w:val="4"/>
          </w:tcPr>
          <w:p w:rsidR="00E37284" w:rsidRDefault="00E37284" w:rsidP="005232D9">
            <w:r>
              <w:t>Analyser des illustrations</w:t>
            </w:r>
          </w:p>
        </w:tc>
        <w:tc>
          <w:tcPr>
            <w:tcW w:w="2700" w:type="dxa"/>
          </w:tcPr>
          <w:p w:rsidR="00E37284" w:rsidRDefault="00E37284" w:rsidP="005232D9">
            <w:pPr>
              <w:jc w:val="center"/>
            </w:pPr>
            <w:r w:rsidRPr="003D00BA">
              <w:rPr>
                <w:b/>
                <w:bCs/>
                <w:color w:val="0000FF"/>
              </w:rPr>
              <w:t>Séance</w:t>
            </w:r>
            <w:r>
              <w:t xml:space="preserve">  3/3</w:t>
            </w:r>
          </w:p>
          <w:p w:rsidR="00E37284" w:rsidRDefault="00E37284" w:rsidP="005232D9">
            <w:pPr>
              <w:jc w:val="center"/>
            </w:pPr>
            <w:r w:rsidRPr="003D00BA">
              <w:rPr>
                <w:b/>
                <w:bCs/>
                <w:color w:val="0000FF"/>
              </w:rPr>
              <w:t>Durée </w:t>
            </w:r>
            <w:r w:rsidRPr="003D00BA">
              <w:rPr>
                <w:color w:val="0000FF"/>
              </w:rPr>
              <w:t>:</w:t>
            </w:r>
            <w:r>
              <w:t xml:space="preserve"> 45’</w:t>
            </w:r>
          </w:p>
        </w:tc>
      </w:tr>
      <w:tr w:rsidR="00E37284" w:rsidRPr="003D00BA" w:rsidTr="005232D9">
        <w:tc>
          <w:tcPr>
            <w:tcW w:w="1620" w:type="dxa"/>
          </w:tcPr>
          <w:p w:rsidR="00E37284" w:rsidRPr="003D00BA" w:rsidRDefault="00E37284" w:rsidP="005232D9">
            <w:pPr>
              <w:jc w:val="center"/>
              <w:rPr>
                <w:b/>
                <w:bCs/>
                <w:color w:val="339966"/>
              </w:rPr>
            </w:pPr>
            <w:r w:rsidRPr="003D00BA">
              <w:rPr>
                <w:b/>
                <w:bCs/>
                <w:color w:val="339966"/>
              </w:rPr>
              <w:t>Démarche</w:t>
            </w:r>
          </w:p>
        </w:tc>
        <w:tc>
          <w:tcPr>
            <w:tcW w:w="5940" w:type="dxa"/>
          </w:tcPr>
          <w:p w:rsidR="00E37284" w:rsidRPr="003D00BA" w:rsidRDefault="00E37284" w:rsidP="005232D9">
            <w:pPr>
              <w:rPr>
                <w:b/>
                <w:bCs/>
                <w:color w:val="0000FF"/>
              </w:rPr>
            </w:pPr>
            <w:r w:rsidRPr="003D00BA">
              <w:rPr>
                <w:b/>
                <w:bCs/>
                <w:color w:val="0000FF"/>
              </w:rPr>
              <w:t>Activité de l’enseignant et consignes</w:t>
            </w:r>
          </w:p>
        </w:tc>
        <w:tc>
          <w:tcPr>
            <w:tcW w:w="1260" w:type="dxa"/>
          </w:tcPr>
          <w:p w:rsidR="00E37284" w:rsidRPr="003D00BA" w:rsidRDefault="00E37284" w:rsidP="005232D9">
            <w:pPr>
              <w:rPr>
                <w:b/>
                <w:bCs/>
                <w:color w:val="800080"/>
              </w:rPr>
            </w:pPr>
            <w:r w:rsidRPr="003D00BA">
              <w:rPr>
                <w:b/>
                <w:bCs/>
                <w:color w:val="800080"/>
              </w:rPr>
              <w:t>Modalités de travail</w:t>
            </w:r>
          </w:p>
        </w:tc>
        <w:tc>
          <w:tcPr>
            <w:tcW w:w="6660" w:type="dxa"/>
            <w:gridSpan w:val="3"/>
          </w:tcPr>
          <w:p w:rsidR="00E37284" w:rsidRPr="003D00BA" w:rsidRDefault="00E37284" w:rsidP="005232D9">
            <w:pPr>
              <w:rPr>
                <w:b/>
                <w:bCs/>
                <w:color w:val="FF0000"/>
              </w:rPr>
            </w:pPr>
            <w:r w:rsidRPr="003D00BA">
              <w:rPr>
                <w:b/>
                <w:bCs/>
                <w:color w:val="FF0000"/>
              </w:rPr>
              <w:t>Attendu des élèves</w:t>
            </w:r>
          </w:p>
          <w:p w:rsidR="00E37284" w:rsidRPr="003D00BA" w:rsidRDefault="00E37284" w:rsidP="005232D9">
            <w:pPr>
              <w:rPr>
                <w:b/>
                <w:bCs/>
              </w:rPr>
            </w:pPr>
            <w:r w:rsidRPr="003D00BA">
              <w:rPr>
                <w:b/>
                <w:bCs/>
                <w:color w:val="FF0000"/>
              </w:rPr>
              <w:t>Anticipation des problèmes</w:t>
            </w:r>
          </w:p>
        </w:tc>
      </w:tr>
      <w:tr w:rsidR="00E37284" w:rsidRPr="0082007F">
        <w:tc>
          <w:tcPr>
            <w:tcW w:w="1620" w:type="dxa"/>
          </w:tcPr>
          <w:p w:rsidR="00E37284" w:rsidRDefault="00E37284" w:rsidP="005232D9">
            <w:pPr>
              <w:jc w:val="center"/>
            </w:pPr>
            <w:r w:rsidRPr="005A0E64">
              <w:t>Phase 1</w:t>
            </w:r>
            <w:r>
              <w:t xml:space="preserve"> : </w:t>
            </w:r>
          </w:p>
          <w:p w:rsidR="00E37284" w:rsidRDefault="00E37284" w:rsidP="005232D9">
            <w:pPr>
              <w:jc w:val="center"/>
            </w:pPr>
            <w:r>
              <w:t>5’</w:t>
            </w:r>
          </w:p>
          <w:p w:rsidR="00E37284" w:rsidRDefault="00E37284" w:rsidP="005232D9">
            <w:pPr>
              <w:jc w:val="center"/>
            </w:pPr>
          </w:p>
          <w:p w:rsidR="00E37284" w:rsidRDefault="00E37284" w:rsidP="005232D9">
            <w:pPr>
              <w:jc w:val="center"/>
            </w:pPr>
          </w:p>
          <w:p w:rsidR="00E37284" w:rsidRDefault="00E37284" w:rsidP="005232D9">
            <w:pPr>
              <w:jc w:val="center"/>
            </w:pPr>
            <w:r>
              <w:t xml:space="preserve">Phase 2 : </w:t>
            </w:r>
          </w:p>
          <w:p w:rsidR="00E37284" w:rsidRDefault="00E37284" w:rsidP="005232D9">
            <w:pPr>
              <w:jc w:val="center"/>
            </w:pPr>
            <w:r>
              <w:t>30’</w:t>
            </w: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r>
              <w:t>Phase 3 :</w:t>
            </w:r>
          </w:p>
          <w:p w:rsidR="00E37284" w:rsidRDefault="00E37284" w:rsidP="005232D9">
            <w:pPr>
              <w:jc w:val="center"/>
            </w:pPr>
            <w:r>
              <w:t>5’</w:t>
            </w:r>
          </w:p>
          <w:p w:rsidR="00E37284" w:rsidRDefault="00E37284" w:rsidP="005232D9">
            <w:pPr>
              <w:jc w:val="center"/>
            </w:pPr>
          </w:p>
          <w:p w:rsidR="00E37284" w:rsidRDefault="00E37284" w:rsidP="005232D9">
            <w:pPr>
              <w:jc w:val="center"/>
            </w:pPr>
          </w:p>
          <w:p w:rsidR="00E37284" w:rsidRDefault="00E37284" w:rsidP="005232D9">
            <w:pPr>
              <w:jc w:val="center"/>
            </w:pPr>
          </w:p>
          <w:p w:rsidR="00E37284" w:rsidRDefault="00E37284" w:rsidP="005232D9">
            <w:pPr>
              <w:jc w:val="center"/>
            </w:pPr>
            <w:r>
              <w:t>Phase 4 :</w:t>
            </w:r>
          </w:p>
          <w:p w:rsidR="00E37284" w:rsidRPr="005A0E64" w:rsidRDefault="00E37284" w:rsidP="005232D9">
            <w:pPr>
              <w:jc w:val="center"/>
            </w:pPr>
            <w:r>
              <w:t>10’</w:t>
            </w:r>
          </w:p>
        </w:tc>
        <w:tc>
          <w:tcPr>
            <w:tcW w:w="5940" w:type="dxa"/>
          </w:tcPr>
          <w:p w:rsidR="00E37284" w:rsidRDefault="00E37284" w:rsidP="005232D9">
            <w:r>
              <w:t>Qu’avait-on vu la dernière fois ?</w:t>
            </w:r>
          </w:p>
          <w:p w:rsidR="00E37284" w:rsidRDefault="00E37284" w:rsidP="005232D9"/>
          <w:p w:rsidR="00E37284" w:rsidRDefault="00E37284" w:rsidP="005232D9"/>
          <w:p w:rsidR="00E37284" w:rsidRDefault="00E37284" w:rsidP="005232D9"/>
          <w:p w:rsidR="00E37284" w:rsidRDefault="00E37284" w:rsidP="005232D9">
            <w:r>
              <w:t>Aujourd’hui on va voir des peintures rupestres. Est-ce que qq’1 sait ce que c’est ?</w:t>
            </w:r>
          </w:p>
          <w:p w:rsidR="00E37284" w:rsidRDefault="00E37284" w:rsidP="005232D9">
            <w:r>
              <w:t>Afficher les posters A4</w:t>
            </w:r>
          </w:p>
          <w:p w:rsidR="00E37284" w:rsidRDefault="00E37284" w:rsidP="005232D9">
            <w:r>
              <w:t>Grotte de Lascaux : decouv en 1940 par 4 E cherchant leur chien. Cette grotte a connu un succès rapide (jusqu’à 1200 visiteurs /j ds les années 1950) =&gt; modif de l’atmosphère interieure =&gt; dégradations visibles dues au CO2 en 1955 =&gt; fermeture du site en 1963. En 1983, on a ouvert une copie conforme du site qui permet de visiter la grotte comme si on y etait</w:t>
            </w:r>
          </w:p>
          <w:p w:rsidR="00E37284" w:rsidRDefault="00E37284" w:rsidP="005232D9">
            <w:r>
              <w:t>Grotte de Chauvet : decouv en 1994 par JMarie Chauvet, fermée au public pour ne pas etre degradée comme Lascaux.</w:t>
            </w:r>
          </w:p>
          <w:p w:rsidR="00E37284" w:rsidRDefault="00E37284" w:rsidP="005232D9"/>
          <w:p w:rsidR="00E37284" w:rsidRDefault="00E37284" w:rsidP="00AD0980">
            <w:r>
              <w:t>1- Qu’y est-il representé ? quels animaux voyez-vous ? quel était le but de ces peintures ?</w:t>
            </w:r>
          </w:p>
          <w:p w:rsidR="00E37284" w:rsidRDefault="00E37284" w:rsidP="00AD0980"/>
          <w:p w:rsidR="00E37284" w:rsidRDefault="00E37284" w:rsidP="00AD0980"/>
          <w:p w:rsidR="00E37284" w:rsidRDefault="00E37284" w:rsidP="00AD0980"/>
          <w:p w:rsidR="00E37284" w:rsidRDefault="00E37284" w:rsidP="00AD0980"/>
          <w:p w:rsidR="00E37284" w:rsidRDefault="00E37284" w:rsidP="00AD0980">
            <w:r>
              <w:t>2- comment les artistes transmettaient-ils cette impression d’abondance, de vie et de mouvement ?</w:t>
            </w:r>
          </w:p>
          <w:p w:rsidR="00E37284" w:rsidRDefault="00E37284" w:rsidP="00AD0980"/>
          <w:p w:rsidR="00E37284" w:rsidRDefault="00E37284" w:rsidP="00AD0980"/>
          <w:p w:rsidR="00E37284" w:rsidRDefault="00E37284" w:rsidP="00AD0980"/>
          <w:p w:rsidR="00E37284" w:rsidRDefault="00E37284" w:rsidP="00AD0980"/>
          <w:p w:rsidR="00E37284" w:rsidRDefault="00E37284" w:rsidP="00AD0980">
            <w:r>
              <w:t>3- Decris la scene avec l’homme . Comment peut-on l’interpreter ?</w:t>
            </w:r>
          </w:p>
          <w:p w:rsidR="00E37284" w:rsidRDefault="00E37284" w:rsidP="00AD0980"/>
          <w:p w:rsidR="00E37284" w:rsidRDefault="00E37284" w:rsidP="00AD0980"/>
          <w:p w:rsidR="00E37284" w:rsidRDefault="00E37284" w:rsidP="00AD0980"/>
          <w:p w:rsidR="00E37284" w:rsidRDefault="00E37284" w:rsidP="00AD0980"/>
          <w:p w:rsidR="00E37284" w:rsidRDefault="00E37284" w:rsidP="00AD0980"/>
          <w:p w:rsidR="00E37284" w:rsidRDefault="00E37284" w:rsidP="00AD0980"/>
          <w:p w:rsidR="00E37284" w:rsidRDefault="00E37284" w:rsidP="00AD0980">
            <w:r>
              <w:t>4- L’homme est-il representé de la même façon que les animaux ? signification ?</w:t>
            </w:r>
          </w:p>
          <w:p w:rsidR="00E37284" w:rsidRDefault="00E37284" w:rsidP="00AD0980"/>
          <w:p w:rsidR="00E37284" w:rsidRDefault="00E37284" w:rsidP="00AD0980"/>
          <w:p w:rsidR="00E37284" w:rsidRDefault="00E37284" w:rsidP="00AD0980"/>
          <w:p w:rsidR="00E37284" w:rsidRDefault="00E37284" w:rsidP="00AD0980"/>
          <w:p w:rsidR="00E37284" w:rsidRDefault="00E37284" w:rsidP="00AD0980">
            <w:r>
              <w:t>5- pensez-vous que les peintures de -32000 st – reussies que celles de -15000 ?</w:t>
            </w:r>
          </w:p>
          <w:p w:rsidR="00E37284" w:rsidRDefault="00E37284" w:rsidP="00AD0980"/>
          <w:p w:rsidR="00E37284" w:rsidRDefault="00E37284" w:rsidP="00AD0980"/>
          <w:p w:rsidR="00E37284" w:rsidRDefault="00E37284" w:rsidP="00AD0980"/>
          <w:p w:rsidR="00E37284" w:rsidRDefault="00E37284" w:rsidP="00AD0980">
            <w:r>
              <w:t>Qu’a t-on appris ?</w:t>
            </w:r>
          </w:p>
          <w:p w:rsidR="00E37284" w:rsidRDefault="00E37284" w:rsidP="005232D9"/>
          <w:p w:rsidR="00E37284" w:rsidRDefault="00E37284" w:rsidP="005232D9"/>
          <w:p w:rsidR="00E37284" w:rsidRDefault="00E37284" w:rsidP="005232D9"/>
          <w:p w:rsidR="00E37284" w:rsidRDefault="00E37284" w:rsidP="005232D9"/>
          <w:p w:rsidR="00E37284" w:rsidRDefault="00E37284" w:rsidP="005232D9">
            <w:r>
              <w:t>Trace écrite + doc 5.</w:t>
            </w:r>
          </w:p>
          <w:p w:rsidR="00E37284" w:rsidRDefault="00E37284" w:rsidP="005232D9">
            <w:r>
              <w:t>Definitions :</w:t>
            </w:r>
          </w:p>
          <w:p w:rsidR="00E37284" w:rsidRDefault="00E37284" w:rsidP="005232D9">
            <w:r>
              <w:t>Chauvet</w:t>
            </w:r>
          </w:p>
          <w:p w:rsidR="00E37284" w:rsidRDefault="00E37284" w:rsidP="005232D9">
            <w:r>
              <w:t>Lascaux</w:t>
            </w:r>
          </w:p>
          <w:p w:rsidR="00E37284" w:rsidRDefault="00E37284" w:rsidP="005232D9">
            <w:r>
              <w:t>Peinture rupestre</w:t>
            </w:r>
          </w:p>
          <w:p w:rsidR="00E37284" w:rsidRDefault="00E37284" w:rsidP="005232D9"/>
          <w:p w:rsidR="00E37284" w:rsidRDefault="00E37284" w:rsidP="005232D9">
            <w:r>
              <w:t xml:space="preserve">Sur repères chrono, </w:t>
            </w:r>
          </w:p>
          <w:p w:rsidR="00E37284" w:rsidRDefault="00E37284" w:rsidP="005232D9">
            <w:r>
              <w:t>Noter : -32000 : grotte Chauvet</w:t>
            </w:r>
          </w:p>
          <w:p w:rsidR="00E37284" w:rsidRPr="005A0E64" w:rsidRDefault="00E37284" w:rsidP="005232D9">
            <w:r>
              <w:t>-15000 : grotte de Lascaux.</w:t>
            </w:r>
          </w:p>
        </w:tc>
        <w:tc>
          <w:tcPr>
            <w:tcW w:w="1260" w:type="dxa"/>
          </w:tcPr>
          <w:p w:rsidR="00E37284" w:rsidRDefault="00E37284" w:rsidP="005232D9">
            <w:r>
              <w:t>Classe / oral</w:t>
            </w:r>
          </w:p>
          <w:p w:rsidR="00E37284" w:rsidRDefault="00E37284" w:rsidP="005232D9"/>
          <w:p w:rsidR="00E37284" w:rsidRDefault="00E37284" w:rsidP="005232D9"/>
          <w:p w:rsidR="00E37284" w:rsidRPr="005A0E64" w:rsidRDefault="00E37284" w:rsidP="005232D9">
            <w:r>
              <w:t>Classe / oral</w:t>
            </w:r>
          </w:p>
        </w:tc>
        <w:tc>
          <w:tcPr>
            <w:tcW w:w="6660" w:type="dxa"/>
            <w:gridSpan w:val="3"/>
          </w:tcPr>
          <w:p w:rsidR="00E37284" w:rsidRDefault="00E37284" w:rsidP="005232D9">
            <w:r w:rsidRPr="005A0E64">
              <w:sym w:font="Wingdings" w:char="F0E0"/>
            </w:r>
            <w:r>
              <w:t xml:space="preserve"> les hommes de Cro Magnon st des artistes : gravure sur andouiller de renne, statuettes sacrées representant des femmes (difformes) symbole de la fécondité certainement .</w:t>
            </w:r>
          </w:p>
          <w:p w:rsidR="00E37284" w:rsidRDefault="00E37284" w:rsidP="005232D9"/>
          <w:p w:rsidR="00E37284" w:rsidRDefault="00E37284" w:rsidP="005232D9">
            <w:r>
              <w:t>peinture rupestre (ou pariétale) = peinture réalisée sur les parois d’une grotte.</w:t>
            </w:r>
          </w:p>
          <w:p w:rsidR="00E37284" w:rsidRDefault="00E37284" w:rsidP="005232D9"/>
          <w:p w:rsidR="00E37284" w:rsidRDefault="00E37284" w:rsidP="005232D9"/>
          <w:p w:rsidR="00E37284" w:rsidRDefault="00E37284" w:rsidP="00AB1C24">
            <w:r w:rsidRPr="00AB1C24">
              <w:t>1-</w:t>
            </w:r>
            <w:r>
              <w:t xml:space="preserve"> representations animales preponderantes mais aussi signes abstraits ou stylisés +/- geom (cf losanges au dessus des rennes), mains imprimées positives ou négatives, silhouettes humaines (peu nbreuses, presentes ds des endroits très retirés et peu visibles : à Lascaux : ds un puits, tt au fond d’une salle secondaire.)</w:t>
            </w:r>
          </w:p>
          <w:p w:rsidR="00E37284" w:rsidRDefault="00E37284" w:rsidP="00AB1C24">
            <w:r>
              <w:t xml:space="preserve">On y voit des aurochs (taureaux sauvages aussi gds qu’un homme), chevaux, rhino, bisons, cerfs… </w:t>
            </w:r>
          </w:p>
          <w:p w:rsidR="00E37284" w:rsidRDefault="00E37284" w:rsidP="00AB1C24">
            <w:r>
              <w:t>Etant donné les lieux où étaient ces peintures rupestres, elles ne pouvaient pas etre decoratives. Les hommes ne devaient y aller que ds le but de peindre ou graver (peut etre pour des rites). Ils y venaient +sieurs fois mais n’y vivaient pas. Il est meme probable que peu de monde avaient accès à ces œuvres. On suppose que ces lieux et ce travail avaient une fct relligieuse : ds la +part des cultures les endroits souterrains ont été considérés comme des abris pourle sejour des esprits, des morts ou des dieux et dc des lieux où on pouvait les contacter.</w:t>
            </w:r>
          </w:p>
          <w:p w:rsidR="00E37284" w:rsidRDefault="00E37284" w:rsidP="00AB1C24">
            <w:r>
              <w:t>2- abondance : car multiplicité et variété des animaux figurés.</w:t>
            </w:r>
          </w:p>
          <w:p w:rsidR="00E37284" w:rsidRDefault="00E37284" w:rsidP="00AB1C24">
            <w:r>
              <w:t>Vie &amp; mouvement grâce à +sieurs procédés conjugués : repetition du meme animal avec des postures un peu différentes comme s’il bougeait d’une image à l’autre (chevaux de chauvet ou chevaux noirs de lascaux) ; representation realistes des positions des corps et pattes….</w:t>
            </w:r>
          </w:p>
          <w:p w:rsidR="00E37284" w:rsidRDefault="00E37284" w:rsidP="00AB1C24">
            <w:r>
              <w:t>3- position penchée, bras ecartés : il donne l’impression de tomber en arrière. Face à lui, un bison ; à terre, près d’eux, une forme lineaire interpretée par les historiens comme une sagaie ou un propulseur. Le corps de l’animal semble transpercé par une arme et les traits sous son ventre pourraient etre les entrailles qui se repandent. Ca peut etre une representation d’un accident de chasse : homme renversé par bison blessé et furieux (tete baissée, il a l’air de charger)</w:t>
            </w:r>
          </w:p>
          <w:p w:rsidR="00E37284" w:rsidRDefault="00E37284" w:rsidP="00AB1C24">
            <w:r>
              <w:t>4- homme très stylisé, maladresse du dessin, reduit à qqs traits qui contraste avec les representations animales travaillées et realistes ; comme si on n’avait pas le droit de representer l’hommetp bien (tabou ? crainte de la magie du dessin ?), tete d’oiseau comme l’oiseau perche en 1</w:t>
            </w:r>
            <w:r w:rsidRPr="00CD7825">
              <w:rPr>
                <w:vertAlign w:val="superscript"/>
              </w:rPr>
              <w:t>e</w:t>
            </w:r>
            <w:r>
              <w:t xml:space="preserve"> plan (animal totemique ? masque et baton de sorcier ? creature mythologique ?)</w:t>
            </w:r>
          </w:p>
          <w:p w:rsidR="00E37284" w:rsidRDefault="00E37284" w:rsidP="00AB1C24">
            <w:r>
              <w:t>5- chauvet (-32000) aussi beau que Lascaux (-15000). Donc les hommes de CM avaient dès leur arrivée ds la region un art pictural mature, avec tt le repertoire de techniques &amp; sujets qui sera exploité 20000 ans + tard ds une culture differente.</w:t>
            </w:r>
          </w:p>
          <w:p w:rsidR="00E37284" w:rsidRDefault="00E37284" w:rsidP="00AB1C24"/>
          <w:p w:rsidR="00E37284" w:rsidRDefault="00E37284" w:rsidP="00AB1C24">
            <w:r w:rsidRPr="00CD7825">
              <w:sym w:font="Wingdings" w:char="F0E0"/>
            </w:r>
            <w:r>
              <w:t xml:space="preserve"> on a decouvert en Fr de nbreuses grottes ornées de fresques (dont Lascaux et Chauvet). Ces fresques representent le + svt des animaux. Comme elles ont été realisées ds des endroits où l’homme ne vivait pas, on suppose que ces peintures avaient une fct religieuse.</w:t>
            </w:r>
          </w:p>
          <w:p w:rsidR="00E37284" w:rsidRDefault="00E37284" w:rsidP="00AB1C24"/>
          <w:p w:rsidR="00E37284" w:rsidRDefault="00E37284" w:rsidP="00AB1C24"/>
          <w:p w:rsidR="00E37284" w:rsidRDefault="00E37284" w:rsidP="00AB1C24">
            <w:r>
              <w:t>Chauvet : située ds le sud de la France, la grotte Chauvet (du nom de son découvreur) est ornée de peintures vieilles de 32000 ans</w:t>
            </w:r>
          </w:p>
          <w:p w:rsidR="00E37284" w:rsidRDefault="00E37284" w:rsidP="00AB1C24">
            <w:r>
              <w:t>Lascaux : la grotte de Lascaux est ornée de peintures vieilles de 15000 ans.</w:t>
            </w:r>
          </w:p>
          <w:p w:rsidR="00E37284" w:rsidRDefault="00E37284" w:rsidP="00F72B29">
            <w:r>
              <w:t>peinture rupestre (ou pariétale) = peinture réalisée sur les parois d’une grotte.</w:t>
            </w:r>
          </w:p>
          <w:p w:rsidR="00E37284" w:rsidRDefault="00E37284" w:rsidP="00AB1C24"/>
          <w:p w:rsidR="00E37284" w:rsidRDefault="00E37284" w:rsidP="00AB1C24"/>
          <w:p w:rsidR="00E37284" w:rsidRPr="005A0E64" w:rsidRDefault="00E37284" w:rsidP="00AB1C24"/>
        </w:tc>
      </w:tr>
    </w:tbl>
    <w:p w:rsidR="00E37284" w:rsidRPr="00B34315" w:rsidRDefault="00E37284" w:rsidP="008F44E8"/>
    <w:sectPr w:rsidR="00E37284" w:rsidRPr="00B34315" w:rsidSect="00066EC2">
      <w:pgSz w:w="16838" w:h="11906" w:orient="landscape"/>
      <w:pgMar w:top="539" w:right="1418" w:bottom="71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130"/>
    <w:multiLevelType w:val="hybridMultilevel"/>
    <w:tmpl w:val="7E7CE17E"/>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A9A6331"/>
    <w:multiLevelType w:val="hybridMultilevel"/>
    <w:tmpl w:val="524A30E2"/>
    <w:lvl w:ilvl="0" w:tplc="B53A0880">
      <w:numFmt w:val="bullet"/>
      <w:lvlText w:val=""/>
      <w:lvlJc w:val="left"/>
      <w:pPr>
        <w:ind w:left="765" w:hanging="360"/>
      </w:pPr>
      <w:rPr>
        <w:rFonts w:ascii="Wingdings" w:eastAsia="Times New Roman" w:hAnsi="Wingdings" w:hint="default"/>
        <w:color w:val="800080"/>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cs="Wingdings" w:hint="default"/>
      </w:rPr>
    </w:lvl>
    <w:lvl w:ilvl="3" w:tplc="040C0001" w:tentative="1">
      <w:start w:val="1"/>
      <w:numFmt w:val="bullet"/>
      <w:lvlText w:val=""/>
      <w:lvlJc w:val="left"/>
      <w:pPr>
        <w:ind w:left="2925" w:hanging="360"/>
      </w:pPr>
      <w:rPr>
        <w:rFonts w:ascii="Symbol" w:hAnsi="Symbol" w:cs="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cs="Wingdings" w:hint="default"/>
      </w:rPr>
    </w:lvl>
    <w:lvl w:ilvl="6" w:tplc="040C0001" w:tentative="1">
      <w:start w:val="1"/>
      <w:numFmt w:val="bullet"/>
      <w:lvlText w:val=""/>
      <w:lvlJc w:val="left"/>
      <w:pPr>
        <w:ind w:left="5085" w:hanging="360"/>
      </w:pPr>
      <w:rPr>
        <w:rFonts w:ascii="Symbol" w:hAnsi="Symbol" w:cs="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cs="Wingdings" w:hint="default"/>
      </w:rPr>
    </w:lvl>
  </w:abstractNum>
  <w:abstractNum w:abstractNumId="2">
    <w:nsid w:val="102D35D4"/>
    <w:multiLevelType w:val="hybridMultilevel"/>
    <w:tmpl w:val="213C7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D13412"/>
    <w:multiLevelType w:val="hybridMultilevel"/>
    <w:tmpl w:val="903A79FE"/>
    <w:lvl w:ilvl="0" w:tplc="7F9C25A4">
      <w:start w:val="19"/>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13280AE1"/>
    <w:multiLevelType w:val="hybridMultilevel"/>
    <w:tmpl w:val="2FFE94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474DAE"/>
    <w:multiLevelType w:val="hybridMultilevel"/>
    <w:tmpl w:val="0A2C9868"/>
    <w:lvl w:ilvl="0" w:tplc="C316BAB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3BF2C4B"/>
    <w:multiLevelType w:val="hybridMultilevel"/>
    <w:tmpl w:val="CE74B176"/>
    <w:lvl w:ilvl="0" w:tplc="BA644614">
      <w:start w:val="6"/>
      <w:numFmt w:val="bullet"/>
      <w:lvlText w:val="-"/>
      <w:lvlJc w:val="left"/>
      <w:pPr>
        <w:tabs>
          <w:tab w:val="num" w:pos="720"/>
        </w:tabs>
        <w:ind w:left="7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A3E710D"/>
    <w:multiLevelType w:val="hybridMultilevel"/>
    <w:tmpl w:val="EF74BB0A"/>
    <w:lvl w:ilvl="0" w:tplc="0706AA3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A5E471E"/>
    <w:multiLevelType w:val="hybridMultilevel"/>
    <w:tmpl w:val="DCA09698"/>
    <w:lvl w:ilvl="0" w:tplc="7F9C25A4">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B0D6DE4"/>
    <w:multiLevelType w:val="hybridMultilevel"/>
    <w:tmpl w:val="A186362A"/>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3302CFB"/>
    <w:multiLevelType w:val="hybridMultilevel"/>
    <w:tmpl w:val="FC5886F8"/>
    <w:lvl w:ilvl="0" w:tplc="D01AF3BC">
      <w:start w:val="1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28080000"/>
    <w:multiLevelType w:val="hybridMultilevel"/>
    <w:tmpl w:val="17F43B6E"/>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EF40EE5"/>
    <w:multiLevelType w:val="hybridMultilevel"/>
    <w:tmpl w:val="67EE9A5E"/>
    <w:lvl w:ilvl="0" w:tplc="7F9C25A4">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36372BB7"/>
    <w:multiLevelType w:val="hybridMultilevel"/>
    <w:tmpl w:val="896EBB72"/>
    <w:lvl w:ilvl="0" w:tplc="858267C0">
      <w:numFmt w:val="bullet"/>
      <w:lvlText w:val="-"/>
      <w:lvlJc w:val="left"/>
      <w:pPr>
        <w:tabs>
          <w:tab w:val="num" w:pos="420"/>
        </w:tabs>
        <w:ind w:left="420" w:hanging="360"/>
      </w:pPr>
      <w:rPr>
        <w:rFonts w:ascii="Times New Roman" w:eastAsia="Times New Roman" w:hAnsi="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cs="Wingdings" w:hint="default"/>
      </w:rPr>
    </w:lvl>
    <w:lvl w:ilvl="3" w:tplc="040C0001" w:tentative="1">
      <w:start w:val="1"/>
      <w:numFmt w:val="bullet"/>
      <w:lvlText w:val=""/>
      <w:lvlJc w:val="left"/>
      <w:pPr>
        <w:tabs>
          <w:tab w:val="num" w:pos="2580"/>
        </w:tabs>
        <w:ind w:left="2580" w:hanging="360"/>
      </w:pPr>
      <w:rPr>
        <w:rFonts w:ascii="Symbol" w:hAnsi="Symbol" w:cs="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cs="Wingdings" w:hint="default"/>
      </w:rPr>
    </w:lvl>
    <w:lvl w:ilvl="6" w:tplc="040C0001" w:tentative="1">
      <w:start w:val="1"/>
      <w:numFmt w:val="bullet"/>
      <w:lvlText w:val=""/>
      <w:lvlJc w:val="left"/>
      <w:pPr>
        <w:tabs>
          <w:tab w:val="num" w:pos="4740"/>
        </w:tabs>
        <w:ind w:left="4740" w:hanging="360"/>
      </w:pPr>
      <w:rPr>
        <w:rFonts w:ascii="Symbol" w:hAnsi="Symbol" w:cs="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cs="Wingdings" w:hint="default"/>
      </w:rPr>
    </w:lvl>
  </w:abstractNum>
  <w:abstractNum w:abstractNumId="14">
    <w:nsid w:val="36E114CB"/>
    <w:multiLevelType w:val="hybridMultilevel"/>
    <w:tmpl w:val="DE060994"/>
    <w:lvl w:ilvl="0" w:tplc="534E32F2">
      <w:start w:val="19"/>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nsid w:val="397D345D"/>
    <w:multiLevelType w:val="hybridMultilevel"/>
    <w:tmpl w:val="BBE6EC2A"/>
    <w:lvl w:ilvl="0" w:tplc="D01AF3B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3BA60B8B"/>
    <w:multiLevelType w:val="hybridMultilevel"/>
    <w:tmpl w:val="DFB492CE"/>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C5F4385"/>
    <w:multiLevelType w:val="hybridMultilevel"/>
    <w:tmpl w:val="B8C04486"/>
    <w:lvl w:ilvl="0" w:tplc="D908C67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3E3B173A"/>
    <w:multiLevelType w:val="hybridMultilevel"/>
    <w:tmpl w:val="9AB242D6"/>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23A720B"/>
    <w:multiLevelType w:val="hybridMultilevel"/>
    <w:tmpl w:val="5BCE6C2E"/>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42334B0"/>
    <w:multiLevelType w:val="hybridMultilevel"/>
    <w:tmpl w:val="AD38F03C"/>
    <w:lvl w:ilvl="0" w:tplc="0980EA4A">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nsid w:val="4B583C9E"/>
    <w:multiLevelType w:val="hybridMultilevel"/>
    <w:tmpl w:val="FD1CE44A"/>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E543C02"/>
    <w:multiLevelType w:val="hybridMultilevel"/>
    <w:tmpl w:val="C236054C"/>
    <w:lvl w:ilvl="0" w:tplc="0454721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nsid w:val="51352BF8"/>
    <w:multiLevelType w:val="hybridMultilevel"/>
    <w:tmpl w:val="C720CE42"/>
    <w:lvl w:ilvl="0" w:tplc="1C64B1A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nsid w:val="606B2325"/>
    <w:multiLevelType w:val="hybridMultilevel"/>
    <w:tmpl w:val="64F20B4E"/>
    <w:lvl w:ilvl="0" w:tplc="106E98E0">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5">
    <w:nsid w:val="67F33539"/>
    <w:multiLevelType w:val="hybridMultilevel"/>
    <w:tmpl w:val="634A6648"/>
    <w:lvl w:ilvl="0" w:tplc="1C64B1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713130AF"/>
    <w:multiLevelType w:val="hybridMultilevel"/>
    <w:tmpl w:val="C87A784A"/>
    <w:lvl w:ilvl="0" w:tplc="7EA28D86">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nsid w:val="742873F5"/>
    <w:multiLevelType w:val="hybridMultilevel"/>
    <w:tmpl w:val="7C180580"/>
    <w:lvl w:ilvl="0" w:tplc="3858D906">
      <w:start w:val="19"/>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8">
    <w:nsid w:val="78D13420"/>
    <w:multiLevelType w:val="hybridMultilevel"/>
    <w:tmpl w:val="C99878DA"/>
    <w:lvl w:ilvl="0" w:tplc="9048A3A6">
      <w:start w:val="19"/>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nsid w:val="7C116AFE"/>
    <w:multiLevelType w:val="hybridMultilevel"/>
    <w:tmpl w:val="D9F63260"/>
    <w:lvl w:ilvl="0" w:tplc="858267C0">
      <w:numFmt w:val="bullet"/>
      <w:lvlText w:val="-"/>
      <w:lvlJc w:val="left"/>
      <w:pPr>
        <w:tabs>
          <w:tab w:val="num" w:pos="420"/>
        </w:tabs>
        <w:ind w:left="420" w:hanging="360"/>
      </w:pPr>
      <w:rPr>
        <w:rFonts w:ascii="Times New Roman" w:eastAsia="Times New Roman" w:hAnsi="Times New Roman" w:hint="default"/>
      </w:rPr>
    </w:lvl>
    <w:lvl w:ilvl="1" w:tplc="139A5818">
      <w:start w:val="2"/>
      <w:numFmt w:val="bullet"/>
      <w:lvlText w:val=""/>
      <w:lvlJc w:val="left"/>
      <w:pPr>
        <w:tabs>
          <w:tab w:val="num" w:pos="1440"/>
        </w:tabs>
        <w:ind w:left="1440" w:hanging="360"/>
      </w:pPr>
      <w:rPr>
        <w:rFonts w:ascii="Wingdings" w:eastAsia="Times New Roman" w:hAnsi="Wingdings"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5"/>
  </w:num>
  <w:num w:numId="3">
    <w:abstractNumId w:val="13"/>
  </w:num>
  <w:num w:numId="4">
    <w:abstractNumId w:val="29"/>
  </w:num>
  <w:num w:numId="5">
    <w:abstractNumId w:val="6"/>
  </w:num>
  <w:num w:numId="6">
    <w:abstractNumId w:val="10"/>
  </w:num>
  <w:num w:numId="7">
    <w:abstractNumId w:val="15"/>
  </w:num>
  <w:num w:numId="8">
    <w:abstractNumId w:val="22"/>
  </w:num>
  <w:num w:numId="9">
    <w:abstractNumId w:val="28"/>
  </w:num>
  <w:num w:numId="10">
    <w:abstractNumId w:val="4"/>
  </w:num>
  <w:num w:numId="11">
    <w:abstractNumId w:val="1"/>
  </w:num>
  <w:num w:numId="12">
    <w:abstractNumId w:val="26"/>
  </w:num>
  <w:num w:numId="13">
    <w:abstractNumId w:val="3"/>
  </w:num>
  <w:num w:numId="14">
    <w:abstractNumId w:val="20"/>
  </w:num>
  <w:num w:numId="15">
    <w:abstractNumId w:val="2"/>
  </w:num>
  <w:num w:numId="16">
    <w:abstractNumId w:val="14"/>
  </w:num>
  <w:num w:numId="17">
    <w:abstractNumId w:val="27"/>
  </w:num>
  <w:num w:numId="18">
    <w:abstractNumId w:val="24"/>
  </w:num>
  <w:num w:numId="19">
    <w:abstractNumId w:val="7"/>
  </w:num>
  <w:num w:numId="20">
    <w:abstractNumId w:val="19"/>
  </w:num>
  <w:num w:numId="21">
    <w:abstractNumId w:val="0"/>
  </w:num>
  <w:num w:numId="22">
    <w:abstractNumId w:val="8"/>
  </w:num>
  <w:num w:numId="23">
    <w:abstractNumId w:val="23"/>
  </w:num>
  <w:num w:numId="24">
    <w:abstractNumId w:val="12"/>
  </w:num>
  <w:num w:numId="25">
    <w:abstractNumId w:val="21"/>
  </w:num>
  <w:num w:numId="26">
    <w:abstractNumId w:val="25"/>
  </w:num>
  <w:num w:numId="27">
    <w:abstractNumId w:val="18"/>
  </w:num>
  <w:num w:numId="28">
    <w:abstractNumId w:val="9"/>
  </w:num>
  <w:num w:numId="29">
    <w:abstractNumId w:val="1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embedSystemFonts/>
  <w:stylePaneFormatFilter w:val="3F01"/>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752"/>
    <w:rsid w:val="000105AE"/>
    <w:rsid w:val="0001797D"/>
    <w:rsid w:val="000323C1"/>
    <w:rsid w:val="00037D1C"/>
    <w:rsid w:val="00042C36"/>
    <w:rsid w:val="00043DF5"/>
    <w:rsid w:val="000568AC"/>
    <w:rsid w:val="00066E82"/>
    <w:rsid w:val="00066EC2"/>
    <w:rsid w:val="00076A76"/>
    <w:rsid w:val="0009044F"/>
    <w:rsid w:val="000945F2"/>
    <w:rsid w:val="00095670"/>
    <w:rsid w:val="000A4C2C"/>
    <w:rsid w:val="000A67C6"/>
    <w:rsid w:val="000B458B"/>
    <w:rsid w:val="000D7C51"/>
    <w:rsid w:val="000F4CD9"/>
    <w:rsid w:val="0012717E"/>
    <w:rsid w:val="00146CB9"/>
    <w:rsid w:val="0015395C"/>
    <w:rsid w:val="0016494E"/>
    <w:rsid w:val="00182AAC"/>
    <w:rsid w:val="00182FAD"/>
    <w:rsid w:val="001A7923"/>
    <w:rsid w:val="001B49D8"/>
    <w:rsid w:val="001C6B0F"/>
    <w:rsid w:val="001E3D29"/>
    <w:rsid w:val="001E6168"/>
    <w:rsid w:val="001E68E5"/>
    <w:rsid w:val="00221A36"/>
    <w:rsid w:val="00227C5E"/>
    <w:rsid w:val="002426F3"/>
    <w:rsid w:val="002571B5"/>
    <w:rsid w:val="00295429"/>
    <w:rsid w:val="002B1A20"/>
    <w:rsid w:val="002B69FF"/>
    <w:rsid w:val="002C65D6"/>
    <w:rsid w:val="00313673"/>
    <w:rsid w:val="0033076A"/>
    <w:rsid w:val="00334488"/>
    <w:rsid w:val="00334B62"/>
    <w:rsid w:val="00336B09"/>
    <w:rsid w:val="00357B9C"/>
    <w:rsid w:val="00381446"/>
    <w:rsid w:val="0038353D"/>
    <w:rsid w:val="003860E7"/>
    <w:rsid w:val="00391F96"/>
    <w:rsid w:val="00393160"/>
    <w:rsid w:val="003B74C2"/>
    <w:rsid w:val="003C2468"/>
    <w:rsid w:val="003D00BA"/>
    <w:rsid w:val="003E3C36"/>
    <w:rsid w:val="003E6295"/>
    <w:rsid w:val="00406716"/>
    <w:rsid w:val="00437D4E"/>
    <w:rsid w:val="00457196"/>
    <w:rsid w:val="004722EF"/>
    <w:rsid w:val="004929BE"/>
    <w:rsid w:val="00492B6A"/>
    <w:rsid w:val="00497A24"/>
    <w:rsid w:val="004B2F53"/>
    <w:rsid w:val="004B3382"/>
    <w:rsid w:val="004B5250"/>
    <w:rsid w:val="004D2000"/>
    <w:rsid w:val="004F12BC"/>
    <w:rsid w:val="00516741"/>
    <w:rsid w:val="005232D9"/>
    <w:rsid w:val="00543AEC"/>
    <w:rsid w:val="00563692"/>
    <w:rsid w:val="00570574"/>
    <w:rsid w:val="005721D2"/>
    <w:rsid w:val="005802EB"/>
    <w:rsid w:val="00585C2D"/>
    <w:rsid w:val="00586AEF"/>
    <w:rsid w:val="005A0E64"/>
    <w:rsid w:val="005B349D"/>
    <w:rsid w:val="005C6515"/>
    <w:rsid w:val="006135CA"/>
    <w:rsid w:val="00615115"/>
    <w:rsid w:val="00635DEC"/>
    <w:rsid w:val="006361EB"/>
    <w:rsid w:val="0064003F"/>
    <w:rsid w:val="00643E2E"/>
    <w:rsid w:val="00660E42"/>
    <w:rsid w:val="0066750D"/>
    <w:rsid w:val="006828A4"/>
    <w:rsid w:val="00691540"/>
    <w:rsid w:val="006971E3"/>
    <w:rsid w:val="006A0848"/>
    <w:rsid w:val="006D47C0"/>
    <w:rsid w:val="006D5AF9"/>
    <w:rsid w:val="006E1146"/>
    <w:rsid w:val="006F4870"/>
    <w:rsid w:val="00704FC1"/>
    <w:rsid w:val="00713CC0"/>
    <w:rsid w:val="007452F5"/>
    <w:rsid w:val="00752813"/>
    <w:rsid w:val="00772561"/>
    <w:rsid w:val="00794729"/>
    <w:rsid w:val="007A5C0C"/>
    <w:rsid w:val="007C5459"/>
    <w:rsid w:val="007C70CB"/>
    <w:rsid w:val="007D4DA3"/>
    <w:rsid w:val="007F0818"/>
    <w:rsid w:val="0081045E"/>
    <w:rsid w:val="0082007F"/>
    <w:rsid w:val="00823C5E"/>
    <w:rsid w:val="00851932"/>
    <w:rsid w:val="00872C38"/>
    <w:rsid w:val="008B5518"/>
    <w:rsid w:val="008B6CB7"/>
    <w:rsid w:val="008D35DA"/>
    <w:rsid w:val="008F17EB"/>
    <w:rsid w:val="008F44E8"/>
    <w:rsid w:val="008F7AC5"/>
    <w:rsid w:val="00903047"/>
    <w:rsid w:val="00904CDD"/>
    <w:rsid w:val="00907585"/>
    <w:rsid w:val="00926187"/>
    <w:rsid w:val="0092780C"/>
    <w:rsid w:val="00936B01"/>
    <w:rsid w:val="00952736"/>
    <w:rsid w:val="00962730"/>
    <w:rsid w:val="009678A4"/>
    <w:rsid w:val="00976A29"/>
    <w:rsid w:val="00992141"/>
    <w:rsid w:val="009921FD"/>
    <w:rsid w:val="00996A23"/>
    <w:rsid w:val="009A696A"/>
    <w:rsid w:val="009A788F"/>
    <w:rsid w:val="009B6D6B"/>
    <w:rsid w:val="00A019AF"/>
    <w:rsid w:val="00A02FBD"/>
    <w:rsid w:val="00A201F1"/>
    <w:rsid w:val="00A2208D"/>
    <w:rsid w:val="00A26A6B"/>
    <w:rsid w:val="00A313CE"/>
    <w:rsid w:val="00A340AD"/>
    <w:rsid w:val="00A9294A"/>
    <w:rsid w:val="00AA2F45"/>
    <w:rsid w:val="00AB1C24"/>
    <w:rsid w:val="00AC184C"/>
    <w:rsid w:val="00AC59BC"/>
    <w:rsid w:val="00AD0980"/>
    <w:rsid w:val="00AD3558"/>
    <w:rsid w:val="00AF531D"/>
    <w:rsid w:val="00B01D5F"/>
    <w:rsid w:val="00B24EA9"/>
    <w:rsid w:val="00B27541"/>
    <w:rsid w:val="00B3316E"/>
    <w:rsid w:val="00B34315"/>
    <w:rsid w:val="00B62676"/>
    <w:rsid w:val="00B64E80"/>
    <w:rsid w:val="00B67E6A"/>
    <w:rsid w:val="00B70172"/>
    <w:rsid w:val="00B70FFF"/>
    <w:rsid w:val="00B71DCA"/>
    <w:rsid w:val="00B75205"/>
    <w:rsid w:val="00BB4673"/>
    <w:rsid w:val="00BF040D"/>
    <w:rsid w:val="00C033B2"/>
    <w:rsid w:val="00C15418"/>
    <w:rsid w:val="00C5013B"/>
    <w:rsid w:val="00C74FE7"/>
    <w:rsid w:val="00CA7E44"/>
    <w:rsid w:val="00CB027D"/>
    <w:rsid w:val="00CB03F3"/>
    <w:rsid w:val="00CC35C3"/>
    <w:rsid w:val="00CC4C35"/>
    <w:rsid w:val="00CD0C47"/>
    <w:rsid w:val="00CD38A4"/>
    <w:rsid w:val="00CD7825"/>
    <w:rsid w:val="00D05D55"/>
    <w:rsid w:val="00D236FC"/>
    <w:rsid w:val="00D57F71"/>
    <w:rsid w:val="00D61EF7"/>
    <w:rsid w:val="00D74355"/>
    <w:rsid w:val="00D8797D"/>
    <w:rsid w:val="00D970D8"/>
    <w:rsid w:val="00D97862"/>
    <w:rsid w:val="00DB5752"/>
    <w:rsid w:val="00DC7AC2"/>
    <w:rsid w:val="00DD3B3A"/>
    <w:rsid w:val="00DE06B4"/>
    <w:rsid w:val="00DE2D47"/>
    <w:rsid w:val="00DF7AD2"/>
    <w:rsid w:val="00E03253"/>
    <w:rsid w:val="00E1402A"/>
    <w:rsid w:val="00E257EA"/>
    <w:rsid w:val="00E37284"/>
    <w:rsid w:val="00E41EC5"/>
    <w:rsid w:val="00E545F1"/>
    <w:rsid w:val="00E564F0"/>
    <w:rsid w:val="00E6029C"/>
    <w:rsid w:val="00EA2F95"/>
    <w:rsid w:val="00EA4A8F"/>
    <w:rsid w:val="00EB166C"/>
    <w:rsid w:val="00EB77A3"/>
    <w:rsid w:val="00ED6EAE"/>
    <w:rsid w:val="00F140D3"/>
    <w:rsid w:val="00F23875"/>
    <w:rsid w:val="00F327FA"/>
    <w:rsid w:val="00F364DA"/>
    <w:rsid w:val="00F44FEB"/>
    <w:rsid w:val="00F7151A"/>
    <w:rsid w:val="00F72B29"/>
    <w:rsid w:val="00FC561A"/>
    <w:rsid w:val="00FF00E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7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uiPriority w:val="99"/>
    <w:rsid w:val="00DB5752"/>
    <w:pPr>
      <w:jc w:val="center"/>
    </w:pPr>
    <w:rPr>
      <w:b/>
      <w:bCs/>
      <w:sz w:val="52"/>
      <w:szCs w:val="52"/>
      <w:u w:val="single"/>
    </w:rPr>
  </w:style>
  <w:style w:type="table" w:styleId="TableGrid">
    <w:name w:val="Table Grid"/>
    <w:basedOn w:val="TableNormal"/>
    <w:uiPriority w:val="99"/>
    <w:rsid w:val="00042C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f18-italique">
    <w:name w:val="mf18-italique"/>
    <w:basedOn w:val="DefaultParagraphFont"/>
    <w:uiPriority w:val="99"/>
    <w:rsid w:val="000568AC"/>
  </w:style>
  <w:style w:type="paragraph" w:styleId="BalloonText">
    <w:name w:val="Balloon Text"/>
    <w:basedOn w:val="Normal"/>
    <w:link w:val="BalloonTextChar"/>
    <w:uiPriority w:val="99"/>
    <w:semiHidden/>
    <w:rsid w:val="00095670"/>
    <w:rPr>
      <w:rFonts w:ascii="Tahoma" w:hAnsi="Tahoma" w:cs="Tahoma"/>
      <w:sz w:val="16"/>
      <w:szCs w:val="16"/>
    </w:rPr>
  </w:style>
  <w:style w:type="character" w:customStyle="1" w:styleId="BalloonTextChar">
    <w:name w:val="Balloon Text Char"/>
    <w:basedOn w:val="DefaultParagraphFont"/>
    <w:link w:val="BalloonText"/>
    <w:uiPriority w:val="99"/>
    <w:semiHidden/>
    <w:rsid w:val="009921FD"/>
    <w:rPr>
      <w:sz w:val="2"/>
      <w:szCs w:val="2"/>
    </w:rPr>
  </w:style>
  <w:style w:type="paragraph" w:styleId="ListParagraph">
    <w:name w:val="List Paragraph"/>
    <w:basedOn w:val="Normal"/>
    <w:uiPriority w:val="99"/>
    <w:qFormat/>
    <w:rsid w:val="006A0848"/>
    <w:pPr>
      <w:ind w:left="720"/>
      <w:contextualSpacing/>
    </w:pPr>
  </w:style>
</w:styles>
</file>

<file path=word/webSettings.xml><?xml version="1.0" encoding="utf-8"?>
<w:webSettings xmlns:r="http://schemas.openxmlformats.org/officeDocument/2006/relationships" xmlns:w="http://schemas.openxmlformats.org/wordprocessingml/2006/main">
  <w:divs>
    <w:div w:id="1366711144">
      <w:marLeft w:val="0"/>
      <w:marRight w:val="0"/>
      <w:marTop w:val="0"/>
      <w:marBottom w:val="0"/>
      <w:divBdr>
        <w:top w:val="none" w:sz="0" w:space="0" w:color="auto"/>
        <w:left w:val="none" w:sz="0" w:space="0" w:color="auto"/>
        <w:bottom w:val="none" w:sz="0" w:space="0" w:color="auto"/>
        <w:right w:val="none" w:sz="0" w:space="0" w:color="auto"/>
      </w:divBdr>
    </w:div>
    <w:div w:id="1366711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1878</Words>
  <Characters>10329</Characters>
  <Application>Microsoft Office Outlook</Application>
  <DocSecurity>0</DocSecurity>
  <Lines>0</Lines>
  <Paragraphs>0</Paragraphs>
  <ScaleCrop>false</ScaleCrop>
  <Company>Stéphane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préparation – EPS</dc:title>
  <dc:subject/>
  <dc:creator>Wendy</dc:creator>
  <cp:keywords/>
  <dc:description/>
  <cp:lastModifiedBy>Wendy</cp:lastModifiedBy>
  <cp:revision>2</cp:revision>
  <cp:lastPrinted>2010-08-11T16:23:00Z</cp:lastPrinted>
  <dcterms:created xsi:type="dcterms:W3CDTF">2010-08-12T14:28:00Z</dcterms:created>
  <dcterms:modified xsi:type="dcterms:W3CDTF">2010-08-12T14:28:00Z</dcterms:modified>
</cp:coreProperties>
</file>