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2B" w:rsidRDefault="00A8552B" w:rsidP="00A8552B">
      <w:pPr>
        <w:pStyle w:val="Pa36"/>
        <w:spacing w:before="100"/>
        <w:jc w:val="center"/>
        <w:rPr>
          <w:rFonts w:cs="Simplon BP"/>
          <w:color w:val="000000"/>
          <w:sz w:val="17"/>
          <w:szCs w:val="17"/>
        </w:rPr>
      </w:pPr>
      <w:bookmarkStart w:id="0" w:name="_Hlk490122312"/>
      <w:r>
        <w:rPr>
          <w:rFonts w:cs="Simplon BP"/>
          <w:b/>
          <w:bCs/>
          <w:color w:val="000000"/>
          <w:sz w:val="17"/>
          <w:szCs w:val="17"/>
        </w:rPr>
        <w:t xml:space="preserve">PRÉSENT 1 </w:t>
      </w:r>
    </w:p>
    <w:p w:rsidR="00A8552B" w:rsidRPr="00A8552B" w:rsidRDefault="00A8552B" w:rsidP="00A8552B">
      <w:pPr>
        <w:jc w:val="center"/>
        <w:rPr>
          <w:rFonts w:ascii="Wingdings" w:hAnsi="Wingdings"/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Vous brossez vos dents. Tu brosses tes dents. </w:t>
      </w:r>
    </w:p>
    <w:p w:rsidR="009F4FC6" w:rsidRDefault="009F4FC6" w:rsidP="009F4FC6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bookmarkEnd w:id="0"/>
    <w:p w:rsidR="00A8552B" w:rsidRPr="00A8552B" w:rsidRDefault="00A8552B" w:rsidP="00A8552B">
      <w:pPr>
        <w:pStyle w:val="Pa36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b/>
          <w:bCs/>
          <w:color w:val="000000"/>
        </w:rPr>
        <w:t xml:space="preserve">PRÉSENT 2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Tu peux éviter le gaspillage.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faites la vaisselle. Tu fais la vaisselle.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prenez des douches. Tu prends des douches.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voyez. Tu vois. </w:t>
      </w:r>
    </w:p>
    <w:p w:rsidR="00A8552B" w:rsidRPr="00A8552B" w:rsidRDefault="00A8552B" w:rsidP="00A8552B">
      <w:pPr>
        <w:jc w:val="center"/>
        <w:rPr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Ta maman remplit le lave-vaisselle. </w:t>
      </w:r>
    </w:p>
    <w:p w:rsidR="006475CF" w:rsidRDefault="006475CF" w:rsidP="006475CF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p w:rsidR="00A8552B" w:rsidRPr="00A8552B" w:rsidRDefault="00A8552B" w:rsidP="00A8552B">
      <w:pPr>
        <w:pStyle w:val="Pa36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b/>
          <w:bCs/>
          <w:color w:val="000000"/>
        </w:rPr>
        <w:t xml:space="preserve">PRÉSENT 3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avez raison. Tu as raison. </w:t>
      </w:r>
    </w:p>
    <w:p w:rsidR="00E45F26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Les réserves ne sont pas inépuisables. </w:t>
      </w: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pStyle w:val="Pa36"/>
        <w:spacing w:before="100"/>
        <w:jc w:val="center"/>
        <w:rPr>
          <w:rFonts w:cs="Simplon BP"/>
          <w:color w:val="000000"/>
          <w:sz w:val="17"/>
          <w:szCs w:val="17"/>
        </w:rPr>
      </w:pPr>
      <w:r>
        <w:rPr>
          <w:rFonts w:cs="Simplon BP"/>
          <w:b/>
          <w:bCs/>
          <w:color w:val="000000"/>
          <w:sz w:val="17"/>
          <w:szCs w:val="17"/>
        </w:rPr>
        <w:t xml:space="preserve">PRÉSENT 1 </w:t>
      </w:r>
    </w:p>
    <w:p w:rsidR="00A8552B" w:rsidRPr="00A8552B" w:rsidRDefault="00A8552B" w:rsidP="00A8552B">
      <w:pPr>
        <w:jc w:val="center"/>
        <w:rPr>
          <w:rFonts w:ascii="Wingdings" w:hAnsi="Wingdings"/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Vous brossez vos dents. Tu brosses tes dents. </w:t>
      </w:r>
    </w:p>
    <w:p w:rsidR="00A8552B" w:rsidRDefault="00A8552B" w:rsidP="00A8552B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p w:rsidR="00A8552B" w:rsidRPr="00A8552B" w:rsidRDefault="00A8552B" w:rsidP="00A8552B">
      <w:pPr>
        <w:pStyle w:val="Pa36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b/>
          <w:bCs/>
          <w:color w:val="000000"/>
        </w:rPr>
        <w:t xml:space="preserve">PRÉSENT 2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Tu peux éviter le gaspillage.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faites la vaisselle. Tu fais la vaisselle.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prenez des douches. Tu prends des douches.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voyez. Tu vois. </w:t>
      </w:r>
    </w:p>
    <w:p w:rsidR="00A8552B" w:rsidRPr="00A8552B" w:rsidRDefault="00A8552B" w:rsidP="00A8552B">
      <w:pPr>
        <w:jc w:val="center"/>
        <w:rPr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Ta maman remplit le lave-vaisselle. </w:t>
      </w:r>
    </w:p>
    <w:p w:rsidR="00A8552B" w:rsidRDefault="00A8552B" w:rsidP="00A8552B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p w:rsidR="00A8552B" w:rsidRPr="00A8552B" w:rsidRDefault="00A8552B" w:rsidP="00A8552B">
      <w:pPr>
        <w:pStyle w:val="Pa36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b/>
          <w:bCs/>
          <w:color w:val="000000"/>
        </w:rPr>
        <w:t xml:space="preserve">PRÉSENT 3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avez raison. Tu as raison. </w:t>
      </w:r>
    </w:p>
    <w:p w:rsidR="00A8552B" w:rsidRPr="00A8552B" w:rsidRDefault="00A8552B" w:rsidP="00A8552B">
      <w:pPr>
        <w:jc w:val="center"/>
        <w:rPr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Les réserves ne sont pas inépuisables. </w:t>
      </w: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pStyle w:val="Pa36"/>
        <w:spacing w:before="100"/>
        <w:jc w:val="center"/>
        <w:rPr>
          <w:rFonts w:cs="Simplon BP"/>
          <w:color w:val="000000"/>
          <w:sz w:val="17"/>
          <w:szCs w:val="17"/>
        </w:rPr>
      </w:pPr>
      <w:r>
        <w:rPr>
          <w:rFonts w:cs="Simplon BP"/>
          <w:b/>
          <w:bCs/>
          <w:color w:val="000000"/>
          <w:sz w:val="17"/>
          <w:szCs w:val="17"/>
        </w:rPr>
        <w:t xml:space="preserve">PRÉSENT 1 </w:t>
      </w:r>
    </w:p>
    <w:p w:rsidR="00A8552B" w:rsidRPr="00A8552B" w:rsidRDefault="00A8552B" w:rsidP="00A8552B">
      <w:pPr>
        <w:jc w:val="center"/>
        <w:rPr>
          <w:rFonts w:ascii="Wingdings" w:hAnsi="Wingdings"/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Vous brossez vos dents. Tu brosses tes dents. </w:t>
      </w:r>
    </w:p>
    <w:p w:rsidR="00A8552B" w:rsidRDefault="00A8552B" w:rsidP="00A8552B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p w:rsidR="00A8552B" w:rsidRPr="00A8552B" w:rsidRDefault="00A8552B" w:rsidP="00A8552B">
      <w:pPr>
        <w:pStyle w:val="Pa36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b/>
          <w:bCs/>
          <w:color w:val="000000"/>
        </w:rPr>
        <w:t xml:space="preserve">PRÉSENT 2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Tu peux éviter le gaspillage.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faites la vaisselle. Tu fais la vaisselle.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prenez des douches. Tu prends des douches.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voyez. Tu vois. </w:t>
      </w:r>
    </w:p>
    <w:p w:rsidR="00A8552B" w:rsidRPr="00A8552B" w:rsidRDefault="00A8552B" w:rsidP="00A8552B">
      <w:pPr>
        <w:jc w:val="center"/>
        <w:rPr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Ta maman remplit le lave-vaisselle. </w:t>
      </w:r>
    </w:p>
    <w:p w:rsidR="00A8552B" w:rsidRDefault="00A8552B" w:rsidP="00A8552B">
      <w:pPr>
        <w:jc w:val="center"/>
      </w:pPr>
      <w:r>
        <w:rPr>
          <w:rFonts w:ascii="Wingdings" w:hAnsi="Wingdings"/>
        </w:rPr>
        <w:t></w:t>
      </w:r>
      <w:r>
        <w:t>………………………………………………………………………………</w:t>
      </w:r>
    </w:p>
    <w:p w:rsidR="00A8552B" w:rsidRPr="00A8552B" w:rsidRDefault="00A8552B" w:rsidP="00A8552B">
      <w:pPr>
        <w:pStyle w:val="Pa36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b/>
          <w:bCs/>
          <w:color w:val="000000"/>
        </w:rPr>
        <w:t xml:space="preserve">PRÉSENT 3 </w:t>
      </w:r>
    </w:p>
    <w:p w:rsidR="00A8552B" w:rsidRPr="00A8552B" w:rsidRDefault="00A8552B" w:rsidP="00A8552B">
      <w:pPr>
        <w:pStyle w:val="Pa33"/>
        <w:spacing w:before="100"/>
        <w:jc w:val="center"/>
        <w:rPr>
          <w:rFonts w:cs="Simplon BP"/>
          <w:color w:val="000000"/>
        </w:rPr>
      </w:pPr>
      <w:r w:rsidRPr="00A8552B">
        <w:rPr>
          <w:rFonts w:cs="Simplon BP"/>
          <w:color w:val="000000"/>
        </w:rPr>
        <w:t xml:space="preserve">Vous avez raison. Tu as raison. </w:t>
      </w:r>
    </w:p>
    <w:p w:rsidR="00A8552B" w:rsidRPr="00A8552B" w:rsidRDefault="00A8552B" w:rsidP="00A8552B">
      <w:pPr>
        <w:jc w:val="center"/>
        <w:rPr>
          <w:sz w:val="24"/>
          <w:szCs w:val="24"/>
        </w:rPr>
      </w:pPr>
      <w:r w:rsidRPr="00A8552B">
        <w:rPr>
          <w:rFonts w:cs="Simplon BP"/>
          <w:color w:val="000000"/>
          <w:sz w:val="24"/>
          <w:szCs w:val="24"/>
        </w:rPr>
        <w:t xml:space="preserve">Les réserves ne sont pas inépuisables. </w:t>
      </w: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  <w:bookmarkStart w:id="1" w:name="_GoBack"/>
      <w:bookmarkEnd w:id="1"/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Default="00A8552B" w:rsidP="00A8552B">
      <w:pPr>
        <w:jc w:val="center"/>
        <w:rPr>
          <w:rFonts w:cs="Simplon BP"/>
          <w:color w:val="000000"/>
          <w:sz w:val="24"/>
          <w:szCs w:val="24"/>
        </w:rPr>
      </w:pPr>
    </w:p>
    <w:p w:rsidR="00A8552B" w:rsidRPr="00A8552B" w:rsidRDefault="00A8552B" w:rsidP="00A8552B">
      <w:pPr>
        <w:jc w:val="center"/>
        <w:rPr>
          <w:sz w:val="24"/>
          <w:szCs w:val="24"/>
        </w:rPr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E45F26" w:rsidRDefault="00E45F26" w:rsidP="00E45F26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C4200E" w:rsidRDefault="00C4200E" w:rsidP="00C4200E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F13A64">
      <w:pPr>
        <w:jc w:val="center"/>
      </w:pPr>
    </w:p>
    <w:p w:rsidR="00F13A64" w:rsidRDefault="00F13A64" w:rsidP="00C4200E">
      <w:pPr>
        <w:jc w:val="center"/>
      </w:pPr>
    </w:p>
    <w:p w:rsidR="00F13A64" w:rsidRDefault="00F13A64" w:rsidP="00F13A64">
      <w:pPr>
        <w:jc w:val="center"/>
      </w:pPr>
    </w:p>
    <w:sectPr w:rsidR="00F13A64" w:rsidSect="009F4FC6">
      <w:footerReference w:type="default" r:id="rId6"/>
      <w:pgSz w:w="16838" w:h="11906" w:orient="landscape"/>
      <w:pgMar w:top="567" w:right="567" w:bottom="284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903" w:rsidRDefault="00E85903" w:rsidP="007E69DC">
      <w:pPr>
        <w:spacing w:after="0" w:line="240" w:lineRule="auto"/>
      </w:pPr>
      <w:r>
        <w:separator/>
      </w:r>
    </w:p>
  </w:endnote>
  <w:endnote w:type="continuationSeparator" w:id="0">
    <w:p w:rsidR="00E85903" w:rsidRDefault="00E85903" w:rsidP="007E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DC" w:rsidRDefault="008A21DC">
    <w:pPr>
      <w:pStyle w:val="Pieddepage"/>
    </w:pPr>
    <w:r>
      <w:t>Collecte 1</w:t>
    </w:r>
  </w:p>
  <w:p w:rsidR="007E69DC" w:rsidRDefault="007E6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903" w:rsidRDefault="00E85903" w:rsidP="007E69DC">
      <w:pPr>
        <w:spacing w:after="0" w:line="240" w:lineRule="auto"/>
      </w:pPr>
      <w:r>
        <w:separator/>
      </w:r>
    </w:p>
  </w:footnote>
  <w:footnote w:type="continuationSeparator" w:id="0">
    <w:p w:rsidR="00E85903" w:rsidRDefault="00E85903" w:rsidP="007E6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C6"/>
    <w:rsid w:val="0025545D"/>
    <w:rsid w:val="00271B33"/>
    <w:rsid w:val="003F6994"/>
    <w:rsid w:val="00486E34"/>
    <w:rsid w:val="004A439D"/>
    <w:rsid w:val="00537E91"/>
    <w:rsid w:val="006475CF"/>
    <w:rsid w:val="00707863"/>
    <w:rsid w:val="007C43D1"/>
    <w:rsid w:val="007E69DC"/>
    <w:rsid w:val="0083553F"/>
    <w:rsid w:val="008A21DC"/>
    <w:rsid w:val="008E7475"/>
    <w:rsid w:val="00994515"/>
    <w:rsid w:val="00995292"/>
    <w:rsid w:val="009A4C88"/>
    <w:rsid w:val="009F4FC6"/>
    <w:rsid w:val="00A104A9"/>
    <w:rsid w:val="00A37B87"/>
    <w:rsid w:val="00A82C3B"/>
    <w:rsid w:val="00A8552B"/>
    <w:rsid w:val="00B35200"/>
    <w:rsid w:val="00B63100"/>
    <w:rsid w:val="00C23CB8"/>
    <w:rsid w:val="00C4200E"/>
    <w:rsid w:val="00CC382E"/>
    <w:rsid w:val="00D9151A"/>
    <w:rsid w:val="00DB32F0"/>
    <w:rsid w:val="00E4471D"/>
    <w:rsid w:val="00E45F26"/>
    <w:rsid w:val="00E85903"/>
    <w:rsid w:val="00EE3A08"/>
    <w:rsid w:val="00F1261D"/>
    <w:rsid w:val="00F13A64"/>
    <w:rsid w:val="00F26E36"/>
    <w:rsid w:val="00F32E6D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A1CB"/>
  <w15:docId w15:val="{8BD90EFD-31F5-49BF-8EBE-0B97A1F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1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69DC"/>
  </w:style>
  <w:style w:type="paragraph" w:styleId="Pieddepage">
    <w:name w:val="footer"/>
    <w:basedOn w:val="Normal"/>
    <w:link w:val="PieddepageCar"/>
    <w:uiPriority w:val="99"/>
    <w:unhideWhenUsed/>
    <w:rsid w:val="007E6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9DC"/>
  </w:style>
  <w:style w:type="paragraph" w:styleId="Textedebulles">
    <w:name w:val="Balloon Text"/>
    <w:basedOn w:val="Normal"/>
    <w:link w:val="TextedebullesCar"/>
    <w:uiPriority w:val="99"/>
    <w:semiHidden/>
    <w:unhideWhenUsed/>
    <w:rsid w:val="007E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9DC"/>
    <w:rPr>
      <w:rFonts w:ascii="Tahoma" w:hAnsi="Tahoma" w:cs="Tahoma"/>
      <w:sz w:val="16"/>
      <w:szCs w:val="16"/>
    </w:rPr>
  </w:style>
  <w:style w:type="paragraph" w:customStyle="1" w:styleId="Pa36">
    <w:name w:val="Pa36"/>
    <w:basedOn w:val="Normal"/>
    <w:next w:val="Normal"/>
    <w:uiPriority w:val="99"/>
    <w:rsid w:val="00A8552B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A8552B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brice barbier</cp:lastModifiedBy>
  <cp:revision>2</cp:revision>
  <dcterms:created xsi:type="dcterms:W3CDTF">2017-08-16T16:59:00Z</dcterms:created>
  <dcterms:modified xsi:type="dcterms:W3CDTF">2017-08-16T16:59:00Z</dcterms:modified>
</cp:coreProperties>
</file>