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F205C" w14:textId="77777777" w:rsidR="0061522D" w:rsidRPr="00340B24" w:rsidRDefault="00A268F0" w:rsidP="005D7F11">
      <w:pPr>
        <w:jc w:val="center"/>
        <w:rPr>
          <w:rFonts w:ascii="Chalkduster" w:hAnsi="Chalkduster"/>
          <w:color w:val="8064A2" w:themeColor="accent4"/>
        </w:rPr>
      </w:pPr>
      <w:r w:rsidRPr="00340B24">
        <w:rPr>
          <w:rFonts w:ascii="Chalkduster" w:hAnsi="Chalkduster"/>
          <w:color w:val="8064A2" w:themeColor="accent4"/>
        </w:rPr>
        <w:t>Programmation GS période 2</w:t>
      </w:r>
    </w:p>
    <w:p w14:paraId="11095207" w14:textId="77777777" w:rsidR="00A268F0" w:rsidRPr="00340B24" w:rsidRDefault="00A268F0" w:rsidP="005D7F11">
      <w:pPr>
        <w:jc w:val="center"/>
        <w:rPr>
          <w:rFonts w:ascii="Chalkduster" w:hAnsi="Chalkduster"/>
          <w:color w:val="4F81BD" w:themeColor="accent1"/>
        </w:rPr>
      </w:pPr>
      <w:r w:rsidRPr="00340B24">
        <w:rPr>
          <w:rFonts w:ascii="Chalkduster" w:hAnsi="Chalkduster"/>
          <w:color w:val="4F81BD" w:themeColor="accent1"/>
        </w:rPr>
        <w:t>Mobiliser le langage dans toutes ses dimensions</w:t>
      </w:r>
    </w:p>
    <w:tbl>
      <w:tblPr>
        <w:tblStyle w:val="LightShading-Accent4"/>
        <w:tblW w:w="15843" w:type="dxa"/>
        <w:tblInd w:w="0" w:type="dxa"/>
        <w:tblBorders>
          <w:top w:val="single" w:sz="24" w:space="0" w:color="B2A1C7" w:themeColor="accent4" w:themeTint="99"/>
          <w:left w:val="single" w:sz="24" w:space="0" w:color="B2A1C7" w:themeColor="accent4" w:themeTint="99"/>
          <w:bottom w:val="single" w:sz="24" w:space="0" w:color="B2A1C7" w:themeColor="accent4" w:themeTint="99"/>
          <w:right w:val="single" w:sz="24" w:space="0" w:color="B2A1C7" w:themeColor="accent4" w:themeTint="99"/>
          <w:insideH w:val="single" w:sz="24" w:space="0" w:color="B2A1C7" w:themeColor="accent4" w:themeTint="99"/>
          <w:insideV w:val="single" w:sz="24" w:space="0" w:color="B2A1C7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126"/>
        <w:gridCol w:w="993"/>
        <w:gridCol w:w="1418"/>
        <w:gridCol w:w="181"/>
        <w:gridCol w:w="243"/>
        <w:gridCol w:w="993"/>
        <w:gridCol w:w="364"/>
        <w:gridCol w:w="202"/>
        <w:gridCol w:w="1135"/>
        <w:gridCol w:w="263"/>
        <w:gridCol w:w="162"/>
        <w:gridCol w:w="1276"/>
        <w:gridCol w:w="162"/>
        <w:gridCol w:w="122"/>
        <w:gridCol w:w="141"/>
        <w:gridCol w:w="1276"/>
        <w:gridCol w:w="61"/>
        <w:gridCol w:w="81"/>
        <w:gridCol w:w="1418"/>
        <w:gridCol w:w="101"/>
        <w:gridCol w:w="40"/>
        <w:gridCol w:w="1560"/>
      </w:tblGrid>
      <w:tr w:rsidR="001F381B" w14:paraId="086D53D0" w14:textId="77777777" w:rsidTr="00CE0A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2D9C87EC" w14:textId="77777777" w:rsidR="001F381B" w:rsidRDefault="001F381B">
            <w:pPr>
              <w:jc w:val="center"/>
              <w:rPr>
                <w:rFonts w:ascii="Bradley Hand Bold" w:eastAsiaTheme="minorEastAsia" w:hAnsi="Bradley Hand Bold" w:cstheme="minorBidi"/>
                <w:color w:val="9BBB59"/>
                <w:sz w:val="44"/>
                <w:szCs w:val="44"/>
              </w:rPr>
            </w:pPr>
            <w:r>
              <w:rPr>
                <w:rFonts w:ascii="Bradley Hand Bold" w:hAnsi="Bradley Hand Bold"/>
                <w:color w:val="9BBB59"/>
                <w:sz w:val="44"/>
                <w:szCs w:val="44"/>
              </w:rPr>
              <w:t>Objectifs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6917371B" w14:textId="77777777" w:rsidR="001F381B" w:rsidRPr="00CE0AB7" w:rsidRDefault="001F38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inorEastAsia" w:hAnsi="Bradley Hand Bold" w:cstheme="minorBidi"/>
                <w:sz w:val="36"/>
                <w:szCs w:val="36"/>
              </w:rPr>
            </w:pPr>
            <w:r w:rsidRPr="00CE0AB7">
              <w:rPr>
                <w:rFonts w:ascii="Bradley Hand Bold" w:hAnsi="Bradley Hand Bold"/>
                <w:b w:val="0"/>
                <w:sz w:val="36"/>
                <w:szCs w:val="36"/>
              </w:rPr>
              <w:t>Code</w:t>
            </w:r>
          </w:p>
        </w:tc>
        <w:tc>
          <w:tcPr>
            <w:tcW w:w="1842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3AAA06DD" w14:textId="77777777" w:rsidR="001F381B" w:rsidRDefault="001F38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S1</w:t>
            </w:r>
          </w:p>
        </w:tc>
        <w:tc>
          <w:tcPr>
            <w:tcW w:w="1559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27D61006" w14:textId="77777777" w:rsidR="001F381B" w:rsidRDefault="001F38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S2</w:t>
            </w:r>
          </w:p>
        </w:tc>
        <w:tc>
          <w:tcPr>
            <w:tcW w:w="156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5A317172" w14:textId="77777777" w:rsidR="001F381B" w:rsidRDefault="001F38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S3</w:t>
            </w:r>
          </w:p>
        </w:tc>
        <w:tc>
          <w:tcPr>
            <w:tcW w:w="156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35DA1641" w14:textId="77777777" w:rsidR="001F381B" w:rsidRDefault="001F38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S4</w:t>
            </w:r>
          </w:p>
        </w:tc>
        <w:tc>
          <w:tcPr>
            <w:tcW w:w="1559" w:type="dxa"/>
            <w:gridSpan w:val="4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0A948E6A" w14:textId="77777777" w:rsidR="001F381B" w:rsidRDefault="001F38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S5</w:t>
            </w:r>
          </w:p>
        </w:tc>
        <w:tc>
          <w:tcPr>
            <w:tcW w:w="1559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002820F9" w14:textId="77777777" w:rsidR="001F381B" w:rsidRDefault="001F38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S6</w:t>
            </w:r>
          </w:p>
        </w:tc>
        <w:tc>
          <w:tcPr>
            <w:tcW w:w="1560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1E85A73B" w14:textId="77777777" w:rsidR="001F381B" w:rsidRDefault="001F38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inorEastAsia" w:hAnsi="Bradley Hand Bold" w:cstheme="minorBidi"/>
                <w:sz w:val="36"/>
                <w:szCs w:val="36"/>
              </w:rPr>
            </w:pPr>
            <w:r>
              <w:rPr>
                <w:rFonts w:ascii="Bradley Hand Bold" w:eastAsiaTheme="minorEastAsia" w:hAnsi="Bradley Hand Bold" w:cstheme="minorBidi"/>
                <w:sz w:val="36"/>
                <w:szCs w:val="36"/>
              </w:rPr>
              <w:t>S7</w:t>
            </w:r>
          </w:p>
        </w:tc>
      </w:tr>
      <w:tr w:rsidR="005D7F11" w14:paraId="74BF97CB" w14:textId="77777777" w:rsidTr="00CE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 w:val="restart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6534F81A" w14:textId="77777777" w:rsidR="005D7F11" w:rsidRPr="001F381B" w:rsidRDefault="005D7F11">
            <w:pPr>
              <w:jc w:val="center"/>
              <w:rPr>
                <w:rFonts w:ascii="Charlemagne Std Bold" w:eastAsiaTheme="minorEastAsia" w:hAnsi="Charlemagne Std Bold" w:cstheme="minorBidi"/>
              </w:rPr>
            </w:pPr>
            <w:r w:rsidRPr="001F381B">
              <w:rPr>
                <w:rFonts w:ascii="Charlemagne Std Bold" w:hAnsi="Charlemagne Std Bold"/>
              </w:rPr>
              <w:t>L’ORAL</w:t>
            </w:r>
          </w:p>
          <w:p w14:paraId="3C1ED75C" w14:textId="77777777" w:rsidR="005D7F11" w:rsidRDefault="005D7F11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  <w:r>
              <w:rPr>
                <w:rFonts w:eastAsiaTheme="minorEastAsia" w:cstheme="minorBidi"/>
                <w:noProof/>
                <w:lang w:val="en-US"/>
              </w:rPr>
              <w:drawing>
                <wp:anchor distT="48768" distB="0" distL="114300" distR="114300" simplePos="0" relativeHeight="251660288" behindDoc="0" locked="0" layoutInCell="1" allowOverlap="1" wp14:anchorId="7C178286" wp14:editId="2CF7598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24130</wp:posOffset>
                  </wp:positionV>
                  <wp:extent cx="570230" cy="570230"/>
                  <wp:effectExtent l="177800" t="76200" r="242570" b="242570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38BD11" w14:textId="77777777" w:rsidR="005D7F11" w:rsidRDefault="005D7F11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</w:p>
          <w:p w14:paraId="49B9E415" w14:textId="77777777" w:rsidR="005D7F11" w:rsidRDefault="001F381B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  <w:r>
              <w:rPr>
                <w:noProof/>
                <w:lang w:val="en-US"/>
              </w:rPr>
              <w:drawing>
                <wp:anchor distT="6096" distB="0" distL="114300" distR="114300" simplePos="0" relativeHeight="251661312" behindDoc="0" locked="0" layoutInCell="1" allowOverlap="1" wp14:anchorId="2832337C" wp14:editId="28EDF2A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100330</wp:posOffset>
                  </wp:positionV>
                  <wp:extent cx="542290" cy="643243"/>
                  <wp:effectExtent l="203200" t="50800" r="245110" b="220980"/>
                  <wp:wrapNone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432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6FC83A" w14:textId="77777777" w:rsidR="005D7F11" w:rsidRDefault="005D7F11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</w:p>
          <w:p w14:paraId="0A6147AB" w14:textId="77777777" w:rsidR="005D7F11" w:rsidRDefault="001F381B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B833CB3" wp14:editId="04BC69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69850</wp:posOffset>
                  </wp:positionV>
                  <wp:extent cx="768985" cy="768985"/>
                  <wp:effectExtent l="0" t="0" r="0" b="0"/>
                  <wp:wrapNone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6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07227E" w14:textId="77777777" w:rsidR="005D7F11" w:rsidRDefault="005D7F11">
            <w:pPr>
              <w:jc w:val="center"/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 w:val="restart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19C31E88" w14:textId="77777777" w:rsidR="005D7F11" w:rsidRDefault="005D7F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eastAsia="HanziPen SC Regular" w:hAnsi="YummyCupcakes"/>
                <w:b/>
                <w:color w:val="4A1A8B"/>
                <w:sz w:val="22"/>
                <w:szCs w:val="22"/>
              </w:rPr>
              <w:t>Oser entre en communication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6D770A51" w14:textId="77777777" w:rsidR="005D7F11" w:rsidRDefault="005D7F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obo Std" w:eastAsiaTheme="minorEastAsia" w:hAnsi="Hobo Std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ML1</w:t>
            </w:r>
          </w:p>
        </w:tc>
        <w:tc>
          <w:tcPr>
            <w:tcW w:w="11199" w:type="dxa"/>
            <w:gridSpan w:val="20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0AD3A723" w14:textId="77777777" w:rsidR="005D7F11" w:rsidRDefault="005D7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Communiquer avec les adultes et avec les autres enfants par le langage, en se faisant comprendre.</w:t>
            </w:r>
          </w:p>
        </w:tc>
      </w:tr>
      <w:tr w:rsidR="005D7F11" w14:paraId="6B6E25D9" w14:textId="77777777" w:rsidTr="00340B24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752F3BC8" w14:textId="77777777" w:rsidR="005D7F11" w:rsidRDefault="005D7F11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30155D5F" w14:textId="77777777" w:rsidR="005D7F11" w:rsidRDefault="005D7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3EABC6C6" w14:textId="77777777" w:rsidR="005D7F11" w:rsidRDefault="005D7F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ML2</w:t>
            </w:r>
          </w:p>
        </w:tc>
        <w:tc>
          <w:tcPr>
            <w:tcW w:w="11199" w:type="dxa"/>
            <w:gridSpan w:val="20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5EF57BC9" w14:textId="77777777" w:rsidR="005D7F11" w:rsidRDefault="005D7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S’exprimer dans un langage syntaxiquement correct et précis. </w:t>
            </w:r>
          </w:p>
          <w:p w14:paraId="0A9AB067" w14:textId="77777777" w:rsidR="005D7F11" w:rsidRDefault="005D7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Reformuler pour se faire mieux comprendre.</w:t>
            </w:r>
          </w:p>
        </w:tc>
      </w:tr>
      <w:tr w:rsidR="005D7F11" w14:paraId="236C83F9" w14:textId="77777777" w:rsidTr="00CE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7BAEEC24" w14:textId="77777777" w:rsidR="005D7F11" w:rsidRDefault="005D7F11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00A61A17" w14:textId="77777777" w:rsidR="005D7F11" w:rsidRDefault="005D7F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eastAsia="HanziPen SC Regular" w:hAnsi="YummyCupcakes"/>
                <w:b/>
                <w:color w:val="4A1A8B"/>
                <w:sz w:val="22"/>
                <w:szCs w:val="22"/>
              </w:rPr>
              <w:t>Echanger et réfléchir avec les autres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7F43A551" w14:textId="77777777" w:rsidR="005D7F11" w:rsidRDefault="005D7F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ML3</w:t>
            </w:r>
          </w:p>
        </w:tc>
        <w:tc>
          <w:tcPr>
            <w:tcW w:w="11199" w:type="dxa"/>
            <w:gridSpan w:val="20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612A00C6" w14:textId="77777777" w:rsidR="005D7F11" w:rsidRDefault="000A0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 w:rsidRPr="005272C4">
              <w:rPr>
                <w:rFonts w:ascii="Chalkboard SE Light" w:eastAsia="HanziPen SC Regular" w:hAnsi="Chalkboard SE Light"/>
                <w:b/>
                <w:color w:val="000000"/>
                <w:u w:val="single"/>
              </w:rPr>
              <w:t>Album : « les 3 sorcières » </w:t>
            </w: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: identifier les personnages, émettre des hypothèses, décrire les personnages, comparer avec ceux d’une autre histoire.</w:t>
            </w:r>
          </w:p>
        </w:tc>
      </w:tr>
      <w:tr w:rsidR="000A0C8F" w14:paraId="3F8604A6" w14:textId="77777777" w:rsidTr="00CE0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150FAB58" w14:textId="77777777" w:rsidR="000A0C8F" w:rsidRDefault="000A0C8F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152D182D" w14:textId="77777777" w:rsidR="000A0C8F" w:rsidRDefault="000A0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eastAsia="HanziPen SC Regular" w:hAnsi="YummyCupcakes"/>
                <w:b/>
                <w:color w:val="4A1A8B"/>
                <w:sz w:val="22"/>
                <w:szCs w:val="22"/>
              </w:rPr>
              <w:t>Comprendre et apprendre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7E053B94" w14:textId="77777777" w:rsidR="000A0C8F" w:rsidRDefault="000A0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ML4</w:t>
            </w:r>
          </w:p>
        </w:tc>
        <w:tc>
          <w:tcPr>
            <w:tcW w:w="6662" w:type="dxa"/>
            <w:gridSpan w:val="1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29CB96AD" w14:textId="76220837" w:rsidR="000A0C8F" w:rsidRDefault="00340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hyperlink r:id="rId9" w:history="1">
              <w:r w:rsidR="000A0C8F" w:rsidRPr="00340B24">
                <w:rPr>
                  <w:rStyle w:val="Hyperlink"/>
                  <w:rFonts w:ascii="Chalkboard SE Light" w:eastAsia="HanziPen SC Regular" w:hAnsi="Chalkboard SE Light"/>
                  <w:b/>
                  <w:color w:val="1F497D" w:themeColor="text2"/>
                  <w:sz w:val="20"/>
                  <w:szCs w:val="20"/>
                </w:rPr>
                <w:t>Coucou Sorcière et les deux sorcières</w:t>
              </w:r>
            </w:hyperlink>
            <w:r w:rsidR="000A0C8F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de Corinne Albaut.</w:t>
            </w:r>
          </w:p>
        </w:tc>
        <w:tc>
          <w:tcPr>
            <w:tcW w:w="4537" w:type="dxa"/>
            <w:gridSpan w:val="7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026032B5" w14:textId="77777777" w:rsidR="000A0C8F" w:rsidRDefault="00527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Dans un coin, le sapin de CH.Gloasgen</w:t>
            </w:r>
          </w:p>
        </w:tc>
      </w:tr>
      <w:tr w:rsidR="00C976EC" w14:paraId="1F88C69D" w14:textId="77777777" w:rsidTr="00C97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136D254F" w14:textId="77777777" w:rsidR="00C976EC" w:rsidRDefault="00C976EC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 w:val="restart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5D3CF960" w14:textId="77777777" w:rsidR="00C976EC" w:rsidRDefault="00C97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eastAsia="HanziPen SC Regular" w:hAnsi="YummyCupcakes"/>
                <w:b/>
                <w:color w:val="4A1A8B"/>
                <w:sz w:val="22"/>
                <w:szCs w:val="22"/>
              </w:rPr>
              <w:t>Commencer à réfléchir sur la langue et acquérir une conscience phonologique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0737C221" w14:textId="77777777" w:rsidR="00C976EC" w:rsidRDefault="00C976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ML5</w:t>
            </w:r>
          </w:p>
        </w:tc>
        <w:tc>
          <w:tcPr>
            <w:tcW w:w="1418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13BEB38D" w14:textId="242BF05C" w:rsidR="00C976EC" w:rsidRDefault="00C976EC" w:rsidP="00527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moufle [m]</w:t>
            </w:r>
          </w:p>
        </w:tc>
        <w:tc>
          <w:tcPr>
            <w:tcW w:w="1417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15FAD5DB" w14:textId="44B0AF72" w:rsidR="00C976EC" w:rsidRDefault="00C976EC" w:rsidP="00527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princesse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52EAFDC9" w14:textId="494780D4" w:rsidR="00C976EC" w:rsidRDefault="00C976EC" w:rsidP="00527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3 cochons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1C16EFF3" w14:textId="57262BBE" w:rsidR="00C976EC" w:rsidRDefault="00C976EC" w:rsidP="00527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Chat Botté</w:t>
            </w:r>
          </w:p>
        </w:tc>
        <w:tc>
          <w:tcPr>
            <w:tcW w:w="1701" w:type="dxa"/>
            <w:gridSpan w:val="4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36FFEE48" w14:textId="6E68F2FC" w:rsidR="00C976EC" w:rsidRDefault="00C976EC" w:rsidP="00527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Chaperon</w:t>
            </w:r>
          </w:p>
        </w:tc>
        <w:tc>
          <w:tcPr>
            <w:tcW w:w="156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1365120E" w14:textId="4B3E9B04" w:rsidR="00C976EC" w:rsidRDefault="00C976EC" w:rsidP="00527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allumette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011F0ED6" w14:textId="393F5084" w:rsidR="00C976EC" w:rsidRDefault="00C976EC" w:rsidP="00527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Quiriricrête</w:t>
            </w:r>
            <w:bookmarkStart w:id="0" w:name="_GoBack"/>
            <w:bookmarkEnd w:id="0"/>
          </w:p>
        </w:tc>
      </w:tr>
      <w:tr w:rsidR="005272C4" w14:paraId="04CFF301" w14:textId="77777777" w:rsidTr="00FD20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5D384894" w14:textId="77777777" w:rsidR="005272C4" w:rsidRDefault="005272C4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53454F69" w14:textId="77777777" w:rsidR="005272C4" w:rsidRDefault="00527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2504580C" w14:textId="77777777" w:rsidR="005272C4" w:rsidRDefault="0052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ML6</w:t>
            </w:r>
          </w:p>
        </w:tc>
        <w:tc>
          <w:tcPr>
            <w:tcW w:w="1418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32B2833A" w14:textId="77777777" w:rsidR="00FD204E" w:rsidRDefault="005272C4" w:rsidP="00FD204E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</w:rPr>
            </w:pPr>
            <w:r w:rsidRPr="005272C4">
              <w:rPr>
                <w:rFonts w:ascii="Chalkboard SE Regular" w:hAnsi="Chalkboard SE Regular"/>
                <w:b/>
                <w:bCs/>
                <w:color w:val="000000" w:themeColor="text1"/>
              </w:rPr>
              <w:t>isoler la 1ère syllabe</w:t>
            </w:r>
            <w:r w:rsidR="00FD204E">
              <w:rPr>
                <w:rFonts w:ascii="Chalkboard SE Regular" w:hAnsi="Chalkboard SE Regular"/>
                <w:b/>
                <w:bCs/>
                <w:color w:val="000000" w:themeColor="text1"/>
              </w:rPr>
              <w:t xml:space="preserve"> </w:t>
            </w:r>
          </w:p>
          <w:p w14:paraId="05610AC3" w14:textId="0DA9FBBF" w:rsidR="005272C4" w:rsidRPr="00FD204E" w:rsidRDefault="00340B24" w:rsidP="00FD204E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</w:rPr>
            </w:pPr>
            <w:r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fldChar w:fldCharType="begin"/>
            </w:r>
            <w:r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instrText xml:space="preserve"> HYPERLINK "http://classeurdecole.fr/wordpress/jeu-phono-le-mistigri-des-syllabes-initiales/" </w:instrText>
            </w:r>
            <w:r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</w:r>
            <w:r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fldChar w:fldCharType="separate"/>
            </w:r>
            <w:r w:rsidR="00FD204E" w:rsidRPr="00340B24">
              <w:rPr>
                <w:rStyle w:val="Hyperlink"/>
                <w:rFonts w:ascii="Cracked" w:hAnsi="Cracked"/>
                <w:b/>
                <w:bCs/>
                <w:sz w:val="30"/>
                <w:szCs w:val="30"/>
              </w:rPr>
              <w:t>MISTIGRI</w:t>
            </w:r>
            <w:r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fldChar w:fldCharType="end"/>
            </w:r>
            <w:r w:rsidR="00FD204E">
              <w:rPr>
                <w:rFonts w:ascii="Chalkboard SE Regular" w:hAnsi="Chalkboard SE Regular"/>
                <w:b/>
                <w:bCs/>
                <w:color w:val="000000" w:themeColor="text1"/>
              </w:rPr>
              <w:t xml:space="preserve"> </w:t>
            </w:r>
            <w:hyperlink r:id="rId10" w:history="1">
              <w:r w:rsidR="005272C4" w:rsidRPr="00340B24">
                <w:rPr>
                  <w:rStyle w:val="Hyperlink"/>
                  <w:rFonts w:ascii="Abadi MT Condensed Extra Bold" w:hAnsi="Abadi MT Condensed Extra Bold"/>
                  <w:b/>
                  <w:bCs/>
                  <w:color w:val="FFFFFF" w:themeColor="background1"/>
                  <w:sz w:val="24"/>
                  <w:szCs w:val="24"/>
                  <w:highlight w:val="darkGray"/>
                  <w:shd w:val="clear" w:color="auto" w:fill="FFFF00"/>
                </w:rPr>
                <w:t>fiches Lo1 et Lo2</w:t>
              </w:r>
            </w:hyperlink>
          </w:p>
        </w:tc>
        <w:tc>
          <w:tcPr>
            <w:tcW w:w="1417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76E68146" w14:textId="77777777" w:rsidR="00FD204E" w:rsidRPr="005272C4" w:rsidRDefault="005272C4" w:rsidP="00FD204E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</w:rPr>
            </w:pPr>
            <w:r w:rsidRPr="005272C4">
              <w:rPr>
                <w:rFonts w:ascii="Chalkboard SE Regular" w:hAnsi="Chalkboard SE Regular"/>
                <w:b/>
                <w:bCs/>
                <w:color w:val="000000" w:themeColor="text1"/>
              </w:rPr>
              <w:t>isoler la 1ère syllabe</w:t>
            </w:r>
          </w:p>
          <w:p w14:paraId="03FA619B" w14:textId="77777777" w:rsidR="00FD204E" w:rsidRDefault="00FD204E" w:rsidP="0052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racked" w:hAnsi="Cracked"/>
                <w:b/>
                <w:bCs/>
                <w:color w:val="4F6228" w:themeColor="accent3" w:themeShade="80"/>
                <w:sz w:val="30"/>
                <w:szCs w:val="30"/>
              </w:rPr>
            </w:pPr>
          </w:p>
          <w:p w14:paraId="377F1E7F" w14:textId="77777777" w:rsidR="005272C4" w:rsidRPr="00FD204E" w:rsidRDefault="00FD204E" w:rsidP="00FD2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</w:pPr>
            <w:r w:rsidRPr="00FD204E"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t>MISTIGRI</w:t>
            </w:r>
          </w:p>
          <w:p w14:paraId="22C1C7E7" w14:textId="77777777" w:rsidR="005272C4" w:rsidRPr="00FD204E" w:rsidRDefault="005272C4" w:rsidP="00FD2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FFFFFF" w:themeColor="background1"/>
                <w:sz w:val="20"/>
                <w:szCs w:val="20"/>
              </w:rPr>
            </w:pPr>
            <w:r w:rsidRPr="00FD204E">
              <w:rPr>
                <w:rFonts w:ascii="Abadi MT Condensed Extra Bold" w:hAnsi="Abadi MT Condensed Extra Bold"/>
                <w:b/>
                <w:bCs/>
                <w:color w:val="FFFFFF" w:themeColor="background1"/>
                <w:highlight w:val="darkGray"/>
                <w:shd w:val="clear" w:color="auto" w:fill="FFFF00"/>
              </w:rPr>
              <w:t>fiches Lo3 et Lo4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7F1EB39E" w14:textId="77777777" w:rsidR="005272C4" w:rsidRPr="005D559C" w:rsidRDefault="005D559C" w:rsidP="00FD204E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hd w:val="clear" w:color="auto" w:fill="FFFF00"/>
              </w:rPr>
            </w:pPr>
            <w:r w:rsidRPr="005D559C">
              <w:rPr>
                <w:rFonts w:ascii="Chalkboard SE Regular" w:hAnsi="Chalkboard SE Regular"/>
                <w:b/>
                <w:bCs/>
                <w:color w:val="000000" w:themeColor="text1"/>
              </w:rPr>
              <w:t>classer des mots qui ont la même syllabe initiale</w:t>
            </w:r>
            <w:r w:rsidR="00FD204E">
              <w:rPr>
                <w:color w:val="000000" w:themeColor="text1"/>
                <w:shd w:val="clear" w:color="auto" w:fill="FFFF00"/>
              </w:rPr>
              <w:t xml:space="preserve">         </w:t>
            </w:r>
            <w:r w:rsidRPr="00FD204E"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t>JEU LAURENE</w:t>
            </w:r>
            <w:r w:rsidR="00FD204E">
              <w:rPr>
                <w:color w:val="000000" w:themeColor="text1"/>
                <w:shd w:val="clear" w:color="auto" w:fill="FFFF00"/>
              </w:rPr>
              <w:t xml:space="preserve"> </w:t>
            </w:r>
            <w:r w:rsidRPr="00FD204E">
              <w:rPr>
                <w:rFonts w:ascii="Abadi MT Condensed Extra Bold" w:hAnsi="Abadi MT Condensed Extra Bold"/>
                <w:b/>
                <w:bCs/>
                <w:color w:val="FFFFFF" w:themeColor="background1"/>
                <w:sz w:val="24"/>
                <w:szCs w:val="24"/>
                <w:highlight w:val="darkGray"/>
                <w:shd w:val="clear" w:color="auto" w:fill="FFFF00"/>
              </w:rPr>
              <w:t>fiches Lo5 et Lo6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57DDB845" w14:textId="77777777" w:rsidR="005272C4" w:rsidRPr="00FD204E" w:rsidRDefault="005D559C" w:rsidP="00FD204E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racked" w:hAnsi="Cracked"/>
                <w:b/>
                <w:bCs/>
                <w:color w:val="000000" w:themeColor="text1"/>
                <w:sz w:val="30"/>
                <w:szCs w:val="30"/>
              </w:rPr>
            </w:pPr>
            <w:r w:rsidRPr="005D559C">
              <w:rPr>
                <w:rFonts w:ascii="Chalkboard SE Regular" w:hAnsi="Chalkboard SE Regular"/>
                <w:b/>
                <w:bCs/>
                <w:color w:val="000000" w:themeColor="text1"/>
              </w:rPr>
              <w:t>trouver l'intrus dont la syllabe initiale est différente</w:t>
            </w:r>
            <w:r w:rsidR="00FD204E">
              <w:rPr>
                <w:rFonts w:ascii="Cracked" w:hAnsi="Cracked"/>
                <w:b/>
                <w:bCs/>
                <w:color w:val="000000" w:themeColor="text1"/>
                <w:sz w:val="30"/>
                <w:szCs w:val="30"/>
              </w:rPr>
              <w:t xml:space="preserve">  </w:t>
            </w:r>
            <w:r w:rsidR="00FD204E" w:rsidRPr="00FD204E"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t>JEU LAURENE</w:t>
            </w:r>
            <w:r w:rsidR="00FD204E">
              <w:rPr>
                <w:color w:val="000000" w:themeColor="text1"/>
                <w:shd w:val="clear" w:color="auto" w:fill="FFFF00"/>
              </w:rPr>
              <w:t xml:space="preserve"> </w:t>
            </w:r>
            <w:r w:rsidRPr="00FD204E">
              <w:rPr>
                <w:rFonts w:ascii="Abadi MT Condensed Extra Bold" w:hAnsi="Abadi MT Condensed Extra Bold"/>
                <w:b/>
                <w:bCs/>
                <w:color w:val="FFFFFF" w:themeColor="background1"/>
                <w:sz w:val="24"/>
                <w:szCs w:val="24"/>
                <w:highlight w:val="darkGray"/>
                <w:shd w:val="clear" w:color="auto" w:fill="FFFF00"/>
              </w:rPr>
              <w:t>fiches Lo8 et Lo9</w:t>
            </w:r>
          </w:p>
        </w:tc>
        <w:tc>
          <w:tcPr>
            <w:tcW w:w="1701" w:type="dxa"/>
            <w:gridSpan w:val="4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6FF32347" w14:textId="77777777" w:rsidR="005272C4" w:rsidRPr="00CE0AB7" w:rsidRDefault="005D559C" w:rsidP="00FD204E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Regular" w:hAnsi="Chalkboard SE Regular"/>
                <w:b/>
                <w:color w:val="000000" w:themeColor="text1"/>
              </w:rPr>
            </w:pPr>
            <w:r w:rsidRPr="005D559C">
              <w:rPr>
                <w:rFonts w:ascii="Chalkboard SE Regular" w:hAnsi="Chalkboard SE Regular"/>
                <w:b/>
                <w:bCs/>
                <w:color w:val="000000" w:themeColor="text1"/>
              </w:rPr>
              <w:t>trouver l'intrus dont la syllabe initiale est différente</w:t>
            </w:r>
            <w:r w:rsidR="00FD204E">
              <w:rPr>
                <w:rFonts w:ascii="Chalkboard SE Regular" w:hAnsi="Chalkboard SE Regular"/>
                <w:b/>
                <w:color w:val="000000" w:themeColor="text1"/>
              </w:rPr>
              <w:t xml:space="preserve">  </w:t>
            </w:r>
            <w:r w:rsidR="00FD204E" w:rsidRPr="00FD204E"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t>JEU LAURENE</w:t>
            </w:r>
            <w:r w:rsidR="00FD204E">
              <w:rPr>
                <w:color w:val="000000" w:themeColor="text1"/>
                <w:shd w:val="clear" w:color="auto" w:fill="FFFF00"/>
              </w:rPr>
              <w:t xml:space="preserve"> </w:t>
            </w:r>
            <w:r w:rsidRPr="00FD204E">
              <w:rPr>
                <w:rFonts w:ascii="Abadi MT Condensed Extra Bold" w:hAnsi="Abadi MT Condensed Extra Bold"/>
                <w:b/>
                <w:bCs/>
                <w:color w:val="FFFFFF" w:themeColor="background1"/>
                <w:sz w:val="24"/>
                <w:szCs w:val="24"/>
                <w:highlight w:val="darkGray"/>
                <w:shd w:val="clear" w:color="auto" w:fill="FFFF00"/>
              </w:rPr>
              <w:t>fiches Lo10 et Lo11</w:t>
            </w:r>
          </w:p>
        </w:tc>
        <w:tc>
          <w:tcPr>
            <w:tcW w:w="156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5D9D506E" w14:textId="77777777" w:rsidR="005D559C" w:rsidRPr="00FD204E" w:rsidRDefault="005D559C" w:rsidP="00FD2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</w:pPr>
            <w:r w:rsidRPr="005D559C"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 xml:space="preserve">classer des mots qui ont la même syllabe </w:t>
            </w:r>
            <w:r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>finale</w:t>
            </w:r>
            <w:r w:rsidR="00FD204E"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D204E"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t>MISTIGRI 2</w:t>
            </w:r>
            <w:r>
              <w:rPr>
                <w:rFonts w:ascii="Abadi MT Condensed Extra Bold" w:hAnsi="Abadi MT Condensed Extra Bold"/>
                <w:b/>
                <w:bCs/>
                <w:color w:val="000000" w:themeColor="text1"/>
                <w:shd w:val="clear" w:color="auto" w:fill="FFFF00"/>
              </w:rPr>
              <w:t xml:space="preserve"> </w:t>
            </w:r>
            <w:r w:rsidRPr="00FD204E">
              <w:rPr>
                <w:rFonts w:ascii="Abadi MT Condensed Extra Bold" w:hAnsi="Abadi MT Condensed Extra Bold"/>
                <w:b/>
                <w:bCs/>
                <w:color w:val="FFFFFF" w:themeColor="background1"/>
                <w:highlight w:val="darkGray"/>
                <w:shd w:val="clear" w:color="auto" w:fill="FFFF00"/>
              </w:rPr>
              <w:t>fiches Lo12 et Lo13</w:t>
            </w:r>
            <w:r w:rsidRPr="00FD204E">
              <w:rPr>
                <w:rFonts w:ascii="Abadi MT Condensed Extra Bold" w:hAnsi="Abadi MT Condensed Extra Bold"/>
                <w:b/>
                <w:bCs/>
                <w:color w:val="000000" w:themeColor="text1"/>
                <w:highlight w:val="darkGray"/>
                <w:shd w:val="clear" w:color="auto" w:fill="FFFF00"/>
              </w:rPr>
              <w:t xml:space="preserve"> </w:t>
            </w:r>
          </w:p>
          <w:p w14:paraId="77236CB1" w14:textId="77777777" w:rsid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250DAF40" w14:textId="77777777" w:rsidR="005D559C" w:rsidRPr="00FD204E" w:rsidRDefault="005D559C" w:rsidP="00FD2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</w:pPr>
            <w:r w:rsidRPr="005D559C"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 xml:space="preserve">classer des mots qui ont la même syllabe </w:t>
            </w:r>
            <w:r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>finale</w:t>
            </w:r>
            <w:r w:rsidR="00FD204E"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D204E">
              <w:rPr>
                <w:rFonts w:ascii="Cracked" w:hAnsi="Cracked"/>
                <w:b/>
                <w:bCs/>
                <w:color w:val="4F81BD" w:themeColor="accent1"/>
                <w:sz w:val="30"/>
                <w:szCs w:val="30"/>
              </w:rPr>
              <w:t>MISTIGRI 2</w:t>
            </w:r>
            <w:r>
              <w:rPr>
                <w:rFonts w:ascii="Cracked" w:hAnsi="Cracked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Abadi MT Condensed Extra Bold" w:hAnsi="Abadi MT Condensed Extra Bold"/>
                <w:b/>
                <w:bCs/>
                <w:color w:val="000000" w:themeColor="text1"/>
                <w:shd w:val="clear" w:color="auto" w:fill="FFFF00"/>
              </w:rPr>
              <w:t xml:space="preserve"> </w:t>
            </w:r>
            <w:r w:rsidRPr="00FD204E">
              <w:rPr>
                <w:rFonts w:ascii="Abadi MT Condensed Extra Bold" w:hAnsi="Abadi MT Condensed Extra Bold"/>
                <w:b/>
                <w:bCs/>
                <w:color w:val="FFFFFF" w:themeColor="background1"/>
                <w:highlight w:val="darkGray"/>
                <w:shd w:val="clear" w:color="auto" w:fill="FFFF00"/>
              </w:rPr>
              <w:t>fiches Lo14 et Lo15</w:t>
            </w:r>
            <w:r w:rsidRPr="00FD204E">
              <w:rPr>
                <w:rFonts w:ascii="Abadi MT Condensed Extra Bold" w:hAnsi="Abadi MT Condensed Extra Bold"/>
                <w:b/>
                <w:bCs/>
                <w:color w:val="000000" w:themeColor="text1"/>
                <w:highlight w:val="darkGray"/>
                <w:shd w:val="clear" w:color="auto" w:fill="FFFF00"/>
              </w:rPr>
              <w:t xml:space="preserve"> </w:t>
            </w:r>
          </w:p>
          <w:p w14:paraId="1908E1ED" w14:textId="77777777" w:rsid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</w:p>
        </w:tc>
      </w:tr>
      <w:tr w:rsidR="00FD204E" w14:paraId="0A70A9F3" w14:textId="77777777" w:rsidTr="00FD20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38AA1FCA" w14:textId="77777777" w:rsidR="00FD204E" w:rsidRDefault="00FD204E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71926B96" w14:textId="77777777" w:rsidR="00FD204E" w:rsidRDefault="00FD20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19364637" w14:textId="77777777" w:rsidR="00FD204E" w:rsidRDefault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ML7</w:t>
            </w:r>
          </w:p>
        </w:tc>
        <w:tc>
          <w:tcPr>
            <w:tcW w:w="1418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52307509" w14:textId="486FE088" w:rsidR="00FD204E" w:rsidRPr="00340B24" w:rsidRDefault="00340B24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1F497D" w:themeColor="text2"/>
                <w:sz w:val="20"/>
                <w:szCs w:val="20"/>
              </w:rPr>
            </w:pPr>
            <w:hyperlink r:id="rId11" w:history="1">
              <w:r w:rsidR="00FD204E" w:rsidRPr="00340B24">
                <w:rPr>
                  <w:rStyle w:val="Hyperlink"/>
                  <w:rFonts w:ascii="Chalkboard SE Regular" w:hAnsi="Chalkboard SE Regular"/>
                  <w:b/>
                  <w:bCs/>
                  <w:color w:val="1F497D" w:themeColor="text2"/>
                  <w:sz w:val="20"/>
                  <w:szCs w:val="20"/>
                </w:rPr>
                <w:t>Classer des rimes riches </w:t>
              </w:r>
            </w:hyperlink>
            <w:r w:rsidR="00FD204E" w:rsidRPr="00340B24">
              <w:rPr>
                <w:rFonts w:ascii="Chalkboard SE Regular" w:hAnsi="Chalkboard SE Regular"/>
                <w:b/>
                <w:bCs/>
                <w:color w:val="1F497D" w:themeColor="text2"/>
                <w:sz w:val="20"/>
                <w:szCs w:val="20"/>
              </w:rPr>
              <w:t>:</w:t>
            </w:r>
          </w:p>
          <w:p w14:paraId="2806B7EF" w14:textId="77777777" w:rsidR="00FD204E" w:rsidRP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 w:themeColor="accent1"/>
                <w:sz w:val="20"/>
                <w:szCs w:val="20"/>
              </w:rPr>
            </w:pPr>
            <w:r w:rsidRPr="00FD204E">
              <w:rPr>
                <w:rFonts w:ascii="Chalkboard SE Regular" w:hAnsi="Chalkboard SE Regular"/>
                <w:b/>
                <w:bCs/>
                <w:color w:val="4F81BD" w:themeColor="accent1"/>
                <w:sz w:val="20"/>
                <w:szCs w:val="20"/>
              </w:rPr>
              <w:t>ette/elle/age/ine/oir</w:t>
            </w:r>
          </w:p>
        </w:tc>
        <w:tc>
          <w:tcPr>
            <w:tcW w:w="1417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24CB0140" w14:textId="77777777" w:rsid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>Classer des rimes riches :</w:t>
            </w:r>
          </w:p>
          <w:p w14:paraId="1AFBBB49" w14:textId="77777777" w:rsidR="00FD204E" w:rsidRP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 w:themeColor="accent1"/>
                <w:sz w:val="20"/>
                <w:szCs w:val="20"/>
              </w:rPr>
            </w:pPr>
            <w:r w:rsidRPr="00FD204E">
              <w:rPr>
                <w:rFonts w:ascii="Chalkboard SE Regular" w:hAnsi="Chalkboard SE Regular"/>
                <w:b/>
                <w:bCs/>
                <w:color w:val="4F81BD" w:themeColor="accent1"/>
                <w:sz w:val="20"/>
                <w:szCs w:val="20"/>
              </w:rPr>
              <w:t>ette/elle/age/ine/oir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464C9A7D" w14:textId="77777777" w:rsid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>Classer des rimes riches :</w:t>
            </w:r>
          </w:p>
          <w:p w14:paraId="03CF8561" w14:textId="77777777" w:rsidR="00FD204E" w:rsidRP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 w:themeColor="accent1"/>
                <w:sz w:val="20"/>
                <w:szCs w:val="20"/>
              </w:rPr>
            </w:pPr>
            <w:r w:rsidRPr="00FD204E">
              <w:rPr>
                <w:rFonts w:ascii="Chalkboard SE Regular" w:hAnsi="Chalkboard SE Regular"/>
                <w:b/>
                <w:bCs/>
                <w:color w:val="4F81BD" w:themeColor="accent1"/>
                <w:sz w:val="20"/>
                <w:szCs w:val="20"/>
              </w:rPr>
              <w:t>ette/elle/ère/ène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4B3C9728" w14:textId="77777777" w:rsid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>Classer des rimes riches :</w:t>
            </w:r>
          </w:p>
          <w:p w14:paraId="6E7FA6DB" w14:textId="77777777" w:rsidR="00FD204E" w:rsidRP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 w:themeColor="accent1"/>
                <w:sz w:val="20"/>
                <w:szCs w:val="20"/>
              </w:rPr>
            </w:pPr>
            <w:r w:rsidRPr="00FD204E">
              <w:rPr>
                <w:rFonts w:ascii="Chalkboard SE Regular" w:hAnsi="Chalkboard SE Regular"/>
                <w:b/>
                <w:bCs/>
                <w:color w:val="4F81BD" w:themeColor="accent1"/>
                <w:sz w:val="20"/>
                <w:szCs w:val="20"/>
              </w:rPr>
              <w:t>ette/elle/ère/ène</w:t>
            </w:r>
          </w:p>
        </w:tc>
        <w:tc>
          <w:tcPr>
            <w:tcW w:w="1701" w:type="dxa"/>
            <w:gridSpan w:val="4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32310AC8" w14:textId="77777777" w:rsid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>Classer des rimes riches :</w:t>
            </w:r>
          </w:p>
          <w:p w14:paraId="1E7771CD" w14:textId="77777777" w:rsidR="00FD204E" w:rsidRP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 w:themeColor="accent1"/>
                <w:sz w:val="20"/>
                <w:szCs w:val="20"/>
              </w:rPr>
            </w:pPr>
            <w:r w:rsidRPr="00FD204E">
              <w:rPr>
                <w:rFonts w:ascii="Chalkboard SE Regular" w:hAnsi="Chalkboard SE Regular"/>
                <w:b/>
                <w:bCs/>
                <w:color w:val="4F81BD" w:themeColor="accent1"/>
                <w:sz w:val="20"/>
                <w:szCs w:val="20"/>
              </w:rPr>
              <w:t>asse/ache/age</w:t>
            </w:r>
          </w:p>
        </w:tc>
        <w:tc>
          <w:tcPr>
            <w:tcW w:w="156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67558276" w14:textId="77777777" w:rsid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>Classer des rimes riches :</w:t>
            </w:r>
          </w:p>
          <w:p w14:paraId="567AE386" w14:textId="77777777" w:rsidR="00FD204E" w:rsidRP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 w:themeColor="accent1"/>
                <w:sz w:val="20"/>
                <w:szCs w:val="20"/>
              </w:rPr>
            </w:pPr>
            <w:r w:rsidRPr="00FD204E">
              <w:rPr>
                <w:rFonts w:ascii="Chalkboard SE Regular" w:hAnsi="Chalkboard SE Regular"/>
                <w:b/>
                <w:bCs/>
                <w:color w:val="4F81BD" w:themeColor="accent1"/>
                <w:sz w:val="20"/>
                <w:szCs w:val="20"/>
              </w:rPr>
              <w:t>ane/ame/ate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437772C8" w14:textId="77777777" w:rsid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 w:themeColor="text1"/>
                <w:sz w:val="20"/>
                <w:szCs w:val="20"/>
              </w:rPr>
              <w:t>Classer des rimes riches :</w:t>
            </w:r>
          </w:p>
          <w:p w14:paraId="587B3A19" w14:textId="77777777" w:rsidR="00FD204E" w:rsidRPr="00FD204E" w:rsidRDefault="00FD204E" w:rsidP="00FD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 w:themeColor="accent1"/>
                <w:sz w:val="20"/>
                <w:szCs w:val="20"/>
              </w:rPr>
            </w:pPr>
            <w:r w:rsidRPr="00FD204E">
              <w:rPr>
                <w:rFonts w:ascii="Chalkboard SE Regular" w:hAnsi="Chalkboard SE Regular"/>
                <w:b/>
                <w:bCs/>
                <w:color w:val="4F81BD" w:themeColor="accent1"/>
                <w:sz w:val="20"/>
                <w:szCs w:val="20"/>
              </w:rPr>
              <w:t>ale/are/age</w:t>
            </w:r>
          </w:p>
        </w:tc>
      </w:tr>
      <w:tr w:rsidR="005D7F11" w14:paraId="5841B749" w14:textId="77777777" w:rsidTr="00CE0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 w:val="restart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1F349317" w14:textId="77777777" w:rsidR="005D7F11" w:rsidRPr="001F381B" w:rsidRDefault="005D7F11">
            <w:pPr>
              <w:jc w:val="center"/>
              <w:rPr>
                <w:rFonts w:ascii="Charlemagne Std Bold" w:eastAsiaTheme="minorEastAsia" w:hAnsi="Charlemagne Std Bold" w:cstheme="minorBidi"/>
              </w:rPr>
            </w:pPr>
            <w:r w:rsidRPr="001F381B">
              <w:rPr>
                <w:rFonts w:ascii="Charlemagne Std Bold" w:hAnsi="Charlemagne Std Bold"/>
              </w:rPr>
              <w:t>L’ECRIT</w:t>
            </w:r>
          </w:p>
          <w:p w14:paraId="3EFB9B98" w14:textId="77777777" w:rsidR="005D7F11" w:rsidRDefault="00CE0AB7">
            <w:pPr>
              <w:jc w:val="center"/>
              <w:rPr>
                <w:rFonts w:eastAsiaTheme="minorEastAsia" w:cstheme="minorBidi"/>
              </w:rPr>
            </w:pPr>
            <w:r>
              <w:rPr>
                <w:noProof/>
                <w:lang w:val="en-US"/>
              </w:rPr>
              <w:drawing>
                <wp:anchor distT="48768" distB="0" distL="114300" distR="114300" simplePos="0" relativeHeight="251663360" behindDoc="0" locked="0" layoutInCell="1" allowOverlap="1" wp14:anchorId="4B33E850" wp14:editId="216435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852805</wp:posOffset>
                  </wp:positionV>
                  <wp:extent cx="687705" cy="798195"/>
                  <wp:effectExtent l="177800" t="50800" r="252095" b="243205"/>
                  <wp:wrapNone/>
                  <wp:docPr id="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981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42672" distB="0" distL="114300" distR="114300" simplePos="0" relativeHeight="251664384" behindDoc="0" locked="0" layoutInCell="1" allowOverlap="1" wp14:anchorId="1C580F2F" wp14:editId="794B34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83185</wp:posOffset>
                  </wp:positionV>
                  <wp:extent cx="695325" cy="768350"/>
                  <wp:effectExtent l="203200" t="50800" r="269875" b="247650"/>
                  <wp:wrapNone/>
                  <wp:docPr id="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8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F11">
              <w:rPr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558CDF93" w14:textId="77777777" w:rsidR="005D7F11" w:rsidRDefault="005D7F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>Ecouter de l’écrit et comprendre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1869DD93" w14:textId="77777777" w:rsidR="005D7F11" w:rsidRDefault="005D7F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ML8</w:t>
            </w:r>
          </w:p>
        </w:tc>
        <w:tc>
          <w:tcPr>
            <w:tcW w:w="11199" w:type="dxa"/>
            <w:gridSpan w:val="20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30661BB5" w14:textId="319FB215" w:rsidR="005D7F11" w:rsidRDefault="005D7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Comprendre des textes écrits sans au</w:t>
            </w:r>
            <w:r w:rsidR="00CE0AB7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tre aide que le langage entendu : Cornebidouille, Patou la mêle-tout,</w:t>
            </w:r>
            <w:r w:rsidR="00B9155B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ah les bonnes soupes, Vezmô la sorcière, le crapaud perché, Pélagie la sorcière, …</w:t>
            </w:r>
          </w:p>
        </w:tc>
      </w:tr>
      <w:tr w:rsidR="00CE0AB7" w14:paraId="5928BE44" w14:textId="77777777" w:rsidTr="00CE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6C213EC3" w14:textId="77777777" w:rsidR="00CE0AB7" w:rsidRDefault="00CE0AB7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5271B779" w14:textId="77777777" w:rsidR="00CE0AB7" w:rsidRDefault="00CE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>Découvrir la fonction de l’écrit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6F9887E1" w14:textId="77777777" w:rsidR="00CE0AB7" w:rsidRDefault="00CE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ML9</w:t>
            </w:r>
          </w:p>
        </w:tc>
        <w:tc>
          <w:tcPr>
            <w:tcW w:w="11199" w:type="dxa"/>
            <w:gridSpan w:val="20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49A1A44B" w14:textId="77777777" w:rsidR="00CE0AB7" w:rsidRDefault="00CE0AB7" w:rsidP="00CE0A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Pouvoir redire les mots d’une phrase écrite après sa lecture par l’adulte, les mots du titre connu d’un livre ou d’un texte.</w:t>
            </w:r>
          </w:p>
        </w:tc>
      </w:tr>
      <w:tr w:rsidR="00CE0AB7" w14:paraId="6AFBC4EF" w14:textId="77777777" w:rsidTr="00CE0AB7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0B181B8F" w14:textId="77777777" w:rsidR="00CE0AB7" w:rsidRDefault="00CE0AB7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36E60328" w14:textId="77777777" w:rsidR="00CE0AB7" w:rsidRDefault="00CE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 xml:space="preserve">Commencer à produire de l’écrit 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3113F6F0" w14:textId="77777777" w:rsidR="00CE0AB7" w:rsidRDefault="00CE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ML10</w:t>
            </w:r>
          </w:p>
        </w:tc>
        <w:tc>
          <w:tcPr>
            <w:tcW w:w="11199" w:type="dxa"/>
            <w:gridSpan w:val="20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65F5341F" w14:textId="77777777" w:rsidR="00CE0AB7" w:rsidRDefault="00CE0A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Participer verbalement à la production d’un écrit.</w:t>
            </w:r>
            <w:r w:rsidR="00B73DC7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</w:t>
            </w:r>
          </w:p>
          <w:p w14:paraId="0ADD686D" w14:textId="168F3CE2" w:rsidR="00B73DC7" w:rsidRDefault="00A17012" w:rsidP="00B73D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hyperlink r:id="rId14" w:history="1">
              <w:r w:rsidR="00B73DC7" w:rsidRPr="00A17012">
                <w:rPr>
                  <w:rStyle w:val="Hyperlink"/>
                  <w:rFonts w:ascii="Chalkboard SE Light" w:eastAsia="HanziPen SC Regular" w:hAnsi="Chalkboard SE Light"/>
                  <w:b/>
                  <w:color w:val="1F497D" w:themeColor="text2"/>
                  <w:sz w:val="20"/>
                  <w:szCs w:val="20"/>
                </w:rPr>
                <w:t>SEQUENCE 2 : Tara le petit rat</w:t>
              </w:r>
              <w:r w:rsidR="00B73DC7" w:rsidRPr="00A17012">
                <w:rPr>
                  <w:rStyle w:val="Hyperlink"/>
                  <w:rFonts w:ascii="Chalkboard SE Light" w:eastAsia="HanziPen SC Regular" w:hAnsi="Chalkboard SE Light"/>
                  <w:b/>
                  <w:sz w:val="20"/>
                  <w:szCs w:val="20"/>
                </w:rPr>
                <w:t xml:space="preserve">       </w:t>
              </w:r>
            </w:hyperlink>
            <w:r w:rsidR="00B73DC7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</w:t>
            </w:r>
            <w:r w:rsidR="00B73DC7" w:rsidRPr="00340B24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  <w:u w:val="single"/>
              </w:rPr>
              <w:t>SEQUENCE 3</w:t>
            </w:r>
            <w:r w:rsidR="00B73DC7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 : J’ai vu un chien</w:t>
            </w:r>
          </w:p>
        </w:tc>
      </w:tr>
      <w:tr w:rsidR="00B73DC7" w14:paraId="1CF42612" w14:textId="77777777" w:rsidTr="00340B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57BEEC86" w14:textId="77777777" w:rsidR="00B73DC7" w:rsidRDefault="00B73DC7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5284B981" w14:textId="77777777" w:rsidR="00B73DC7" w:rsidRDefault="00B73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>Découvrir le principe alpha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48CD681F" w14:textId="77777777" w:rsidR="00B73DC7" w:rsidRDefault="00B73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ML11</w:t>
            </w:r>
          </w:p>
        </w:tc>
        <w:tc>
          <w:tcPr>
            <w:tcW w:w="1599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0B205A70" w14:textId="158616AC" w:rsidR="00B73DC7" w:rsidRPr="00A17012" w:rsidRDefault="00A17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 w:themeColor="text2"/>
                <w:sz w:val="20"/>
                <w:szCs w:val="20"/>
              </w:rPr>
            </w:pPr>
            <w:hyperlink r:id="rId15" w:history="1">
              <w:r w:rsidR="00B73DC7" w:rsidRPr="00A17012">
                <w:rPr>
                  <w:rStyle w:val="Hyperlink"/>
                  <w:rFonts w:ascii="Chalkboard SE Light" w:eastAsia="HanziPen SC Regular" w:hAnsi="Chalkboard SE Light"/>
                  <w:b/>
                  <w:color w:val="1F497D" w:themeColor="text2"/>
                  <w:sz w:val="20"/>
                  <w:szCs w:val="20"/>
                </w:rPr>
                <w:t>Bataille des lettres</w:t>
              </w:r>
            </w:hyperlink>
          </w:p>
        </w:tc>
        <w:tc>
          <w:tcPr>
            <w:tcW w:w="16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733A20C0" w14:textId="53F87608" w:rsidR="00B73DC7" w:rsidRPr="00A17012" w:rsidRDefault="00A17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 w:themeColor="text2"/>
                <w:sz w:val="20"/>
                <w:szCs w:val="20"/>
              </w:rPr>
            </w:pPr>
            <w:hyperlink r:id="rId16" w:history="1">
              <w:r w:rsidR="00B73DC7" w:rsidRPr="00A17012">
                <w:rPr>
                  <w:rStyle w:val="Hyperlink"/>
                  <w:rFonts w:ascii="Chalkboard SE Light" w:eastAsia="HanziPen SC Regular" w:hAnsi="Chalkboard SE Light"/>
                  <w:b/>
                  <w:color w:val="1F497D" w:themeColor="text2"/>
                  <w:sz w:val="20"/>
                  <w:szCs w:val="20"/>
                </w:rPr>
                <w:t>Bataille des lettres</w:t>
              </w:r>
            </w:hyperlink>
          </w:p>
        </w:tc>
        <w:tc>
          <w:tcPr>
            <w:tcW w:w="16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18074A15" w14:textId="77777777" w:rsidR="00B73DC7" w:rsidRDefault="00B73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Loto des lettres</w:t>
            </w:r>
          </w:p>
        </w:tc>
        <w:tc>
          <w:tcPr>
            <w:tcW w:w="16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6AB1C37F" w14:textId="77777777" w:rsidR="00B73DC7" w:rsidRDefault="00B73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Loto des lettres</w:t>
            </w:r>
          </w:p>
        </w:tc>
        <w:tc>
          <w:tcPr>
            <w:tcW w:w="1600" w:type="dxa"/>
            <w:gridSpan w:val="4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40A5BDFF" w14:textId="067841C3" w:rsidR="00B73DC7" w:rsidRPr="00A17012" w:rsidRDefault="00A17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 w:themeColor="text2"/>
                <w:sz w:val="20"/>
                <w:szCs w:val="20"/>
              </w:rPr>
            </w:pPr>
            <w:hyperlink r:id="rId17" w:history="1">
              <w:r w:rsidR="00B73DC7" w:rsidRPr="00A17012">
                <w:rPr>
                  <w:rStyle w:val="Hyperlink"/>
                  <w:rFonts w:ascii="Chalkboard SE Light" w:eastAsia="HanziPen SC Regular" w:hAnsi="Chalkboard SE Light"/>
                  <w:b/>
                  <w:color w:val="1F497D" w:themeColor="text2"/>
                  <w:sz w:val="20"/>
                  <w:szCs w:val="20"/>
                </w:rPr>
                <w:t>Jeu des couleurs</w:t>
              </w:r>
            </w:hyperlink>
          </w:p>
        </w:tc>
        <w:tc>
          <w:tcPr>
            <w:tcW w:w="16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3176B7D4" w14:textId="19F3A74F" w:rsidR="00B73DC7" w:rsidRPr="00A17012" w:rsidRDefault="00A17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 w:themeColor="text2"/>
                <w:sz w:val="20"/>
                <w:szCs w:val="20"/>
              </w:rPr>
            </w:pPr>
            <w:hyperlink r:id="rId18" w:history="1">
              <w:r w:rsidR="00B73DC7" w:rsidRPr="00A17012">
                <w:rPr>
                  <w:rStyle w:val="Hyperlink"/>
                  <w:rFonts w:ascii="Chalkboard SE Light" w:eastAsia="HanziPen SC Regular" w:hAnsi="Chalkboard SE Light"/>
                  <w:b/>
                  <w:color w:val="1F497D" w:themeColor="text2"/>
                  <w:sz w:val="20"/>
                  <w:szCs w:val="20"/>
                </w:rPr>
                <w:t>Jeu des couleurs</w:t>
              </w:r>
            </w:hyperlink>
          </w:p>
        </w:tc>
        <w:tc>
          <w:tcPr>
            <w:tcW w:w="1600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327711D7" w14:textId="641D40C4" w:rsidR="00B73DC7" w:rsidRPr="00A17012" w:rsidRDefault="00A17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 w:themeColor="text2"/>
                <w:sz w:val="20"/>
                <w:szCs w:val="20"/>
              </w:rPr>
            </w:pPr>
            <w:hyperlink r:id="rId19" w:history="1">
              <w:r w:rsidR="00B73DC7" w:rsidRPr="00A17012">
                <w:rPr>
                  <w:rStyle w:val="Hyperlink"/>
                  <w:rFonts w:ascii="Chalkboard SE Light" w:eastAsia="HanziPen SC Regular" w:hAnsi="Chalkboard SE Light"/>
                  <w:b/>
                  <w:color w:val="1F497D" w:themeColor="text2"/>
                  <w:sz w:val="20"/>
                  <w:szCs w:val="20"/>
                </w:rPr>
                <w:t>Jeu des couleurs</w:t>
              </w:r>
            </w:hyperlink>
          </w:p>
        </w:tc>
      </w:tr>
      <w:tr w:rsidR="00CE0AB7" w14:paraId="5F912E1B" w14:textId="77777777" w:rsidTr="00B73DC7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14:paraId="5D654685" w14:textId="77777777" w:rsidR="00CE0AB7" w:rsidRDefault="00CE0AB7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114F4F2F" w14:textId="77777777" w:rsidR="00CE0AB7" w:rsidRDefault="00CE0AB7" w:rsidP="00B73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 xml:space="preserve">Commencer à écrire 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2A9D8303" w14:textId="77777777" w:rsidR="00CE0AB7" w:rsidRDefault="00CE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ML12</w:t>
            </w:r>
          </w:p>
        </w:tc>
        <w:tc>
          <w:tcPr>
            <w:tcW w:w="11199" w:type="dxa"/>
            <w:gridSpan w:val="20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14:paraId="77B7C1C2" w14:textId="77777777" w:rsidR="00CE0AB7" w:rsidRDefault="00CE0AB7" w:rsidP="00CE0A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Écrire son prénom en écriture cursive, avec modèle.</w:t>
            </w:r>
          </w:p>
        </w:tc>
      </w:tr>
    </w:tbl>
    <w:p w14:paraId="5FA29ABF" w14:textId="77777777" w:rsidR="00A268F0" w:rsidRDefault="00A268F0"/>
    <w:sectPr w:rsidR="00A268F0" w:rsidSect="00CE0AB7">
      <w:pgSz w:w="16840" w:h="11900" w:orient="landscape"/>
      <w:pgMar w:top="284" w:right="255" w:bottom="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harlemagne Std Bold">
    <w:panose1 w:val="04020705060702020204"/>
    <w:charset w:val="00"/>
    <w:family w:val="auto"/>
    <w:pitch w:val="variable"/>
    <w:sig w:usb0="00000003" w:usb1="00000000" w:usb2="00000000" w:usb3="00000000" w:csb0="00000001" w:csb1="00000000"/>
  </w:font>
  <w:font w:name="YummyCupcakes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HanziPen SC Regular">
    <w:panose1 w:val="03000300000000000000"/>
    <w:charset w:val="50"/>
    <w:family w:val="auto"/>
    <w:pitch w:val="variable"/>
    <w:sig w:usb0="A00002FF" w:usb1="7ACF7CFB" w:usb2="00000016" w:usb3="00000000" w:csb0="00040001" w:csb1="00000000"/>
  </w:font>
  <w:font w:name="Hobo Std">
    <w:panose1 w:val="020B0803040709020204"/>
    <w:charset w:val="00"/>
    <w:family w:val="auto"/>
    <w:pitch w:val="variable"/>
    <w:sig w:usb0="00000003" w:usb1="00000000" w:usb2="00000000" w:usb3="00000000" w:csb0="00000001" w:csb1="00000000"/>
  </w:font>
  <w:font w:name="Chalkboard SE Light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halkboard SE Regula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rack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8F0"/>
    <w:rsid w:val="000A0C8F"/>
    <w:rsid w:val="000C00DB"/>
    <w:rsid w:val="001F381B"/>
    <w:rsid w:val="00340B24"/>
    <w:rsid w:val="005272C4"/>
    <w:rsid w:val="005D559C"/>
    <w:rsid w:val="005D7F11"/>
    <w:rsid w:val="0061522D"/>
    <w:rsid w:val="00A17012"/>
    <w:rsid w:val="00A268F0"/>
    <w:rsid w:val="00B73DC7"/>
    <w:rsid w:val="00B9155B"/>
    <w:rsid w:val="00C976EC"/>
    <w:rsid w:val="00CE0AB7"/>
    <w:rsid w:val="00EA115E"/>
    <w:rsid w:val="00FD20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23121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4">
    <w:name w:val="Light Shading Accent 4"/>
    <w:basedOn w:val="TableNormal"/>
    <w:rsid w:val="00EA115E"/>
    <w:rPr>
      <w:rFonts w:eastAsia="Times New Roman" w:cs="Times New Roman"/>
      <w:color w:val="5F497A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NormalWeb">
    <w:name w:val="Normal (Web)"/>
    <w:basedOn w:val="Normal"/>
    <w:uiPriority w:val="99"/>
    <w:unhideWhenUsed/>
    <w:rsid w:val="005272C4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40B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0B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4">
    <w:name w:val="Light Shading Accent 4"/>
    <w:basedOn w:val="TableNormal"/>
    <w:rsid w:val="00EA115E"/>
    <w:rPr>
      <w:rFonts w:eastAsia="Times New Roman" w:cs="Times New Roman"/>
      <w:color w:val="5F497A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NormalWeb">
    <w:name w:val="Normal (Web)"/>
    <w:basedOn w:val="Normal"/>
    <w:uiPriority w:val="99"/>
    <w:unhideWhenUsed/>
    <w:rsid w:val="005272C4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40B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0B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7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laclassedeluccia.eklablog.com/les-sorcieres-a118435056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classeurdecole.fr/wordpress/phono-gs-localiser-des-syllabes/" TargetMode="External"/><Relationship Id="rId11" Type="http://schemas.openxmlformats.org/officeDocument/2006/relationships/hyperlink" Target="http://laclassedeluccia.eklablog.com/fiche-de-preparation-sur-les-rimes-a47726009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://laclassedeluccia.eklablog.com/reussir-son-entree-en-production-d-ecrit-la-souris-et-tara-a118153314" TargetMode="External"/><Relationship Id="rId15" Type="http://schemas.openxmlformats.org/officeDocument/2006/relationships/hyperlink" Target="http://laclassedeluccia.eklablog.com/la-bataille-des-lettres-a106320982" TargetMode="External"/><Relationship Id="rId16" Type="http://schemas.openxmlformats.org/officeDocument/2006/relationships/hyperlink" Target="http://laclassedeluccia.eklablog.com/la-bataille-des-lettres-a106320982" TargetMode="External"/><Relationship Id="rId17" Type="http://schemas.openxmlformats.org/officeDocument/2006/relationships/hyperlink" Target="http://laclassedeluccia.eklablog.com/le-jeu-des-couleurs-a112915362" TargetMode="External"/><Relationship Id="rId18" Type="http://schemas.openxmlformats.org/officeDocument/2006/relationships/hyperlink" Target="http://laclassedeluccia.eklablog.com/le-jeu-des-couleurs-a112915362" TargetMode="External"/><Relationship Id="rId19" Type="http://schemas.openxmlformats.org/officeDocument/2006/relationships/hyperlink" Target="http://laclassedeluccia.eklablog.com/le-jeu-des-couleurs-a112915362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A671A0-1D73-014F-BAEC-7BC63702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510</Words>
  <Characters>2909</Characters>
  <Application>Microsoft Macintosh Word</Application>
  <DocSecurity>0</DocSecurity>
  <Lines>24</Lines>
  <Paragraphs>6</Paragraphs>
  <ScaleCrop>false</ScaleCrop>
  <Company/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Goulay</dc:creator>
  <cp:keywords/>
  <dc:description/>
  <cp:lastModifiedBy>Lucie Goulay</cp:lastModifiedBy>
  <cp:revision>3</cp:revision>
  <cp:lastPrinted>2015-10-23T14:58:00Z</cp:lastPrinted>
  <dcterms:created xsi:type="dcterms:W3CDTF">2015-10-23T14:58:00Z</dcterms:created>
  <dcterms:modified xsi:type="dcterms:W3CDTF">2015-10-23T15:18:00Z</dcterms:modified>
</cp:coreProperties>
</file>